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D40C4" w14:textId="77777777" w:rsidR="00F73D30" w:rsidRDefault="00F73D30" w:rsidP="00F90BFF">
      <w:pPr>
        <w:sectPr w:rsidR="00F73D30" w:rsidSect="00CB00D3">
          <w:headerReference w:type="first" r:id="rId10"/>
          <w:footerReference w:type="first" r:id="rId11"/>
          <w:pgSz w:w="12240" w:h="15840" w:code="1"/>
          <w:pgMar w:top="720" w:right="1440" w:bottom="288" w:left="1440" w:header="144" w:footer="144" w:gutter="0"/>
          <w:cols w:space="720"/>
          <w:titlePg/>
          <w:docGrid w:linePitch="360"/>
        </w:sectPr>
      </w:pPr>
    </w:p>
    <w:p w14:paraId="6FCA608A" w14:textId="77777777" w:rsidR="00666A37" w:rsidRDefault="00666A37" w:rsidP="00CB46DE">
      <w:pPr>
        <w:spacing w:after="0" w:line="20" w:lineRule="atLeast"/>
        <w:jc w:val="center"/>
        <w:rPr>
          <w:rFonts w:ascii="Arial" w:hAnsi="Arial" w:cs="Arial"/>
          <w:b/>
        </w:rPr>
      </w:pPr>
    </w:p>
    <w:p w14:paraId="41E676F5" w14:textId="77777777" w:rsidR="00666A37" w:rsidRDefault="00666A37" w:rsidP="00CB46DE">
      <w:pPr>
        <w:spacing w:after="0" w:line="20" w:lineRule="atLeast"/>
        <w:jc w:val="center"/>
        <w:rPr>
          <w:rFonts w:ascii="Arial" w:hAnsi="Arial" w:cs="Arial"/>
          <w:b/>
        </w:rPr>
      </w:pPr>
    </w:p>
    <w:p w14:paraId="416E7357" w14:textId="77777777" w:rsidR="00666A37" w:rsidRDefault="00666A37" w:rsidP="00CB46DE">
      <w:pPr>
        <w:spacing w:after="0" w:line="20" w:lineRule="atLeast"/>
        <w:jc w:val="center"/>
        <w:rPr>
          <w:rFonts w:ascii="Arial" w:hAnsi="Arial" w:cs="Arial"/>
          <w:b/>
        </w:rPr>
      </w:pPr>
    </w:p>
    <w:p w14:paraId="0107DDE9" w14:textId="1310DA5D" w:rsidR="00CB46DE" w:rsidRPr="0075529C" w:rsidRDefault="00CB46DE" w:rsidP="003705B4">
      <w:pPr>
        <w:spacing w:after="0" w:line="20" w:lineRule="atLeast"/>
        <w:jc w:val="center"/>
        <w:rPr>
          <w:rFonts w:ascii="Arial" w:hAnsi="Arial" w:cs="Arial"/>
          <w:b/>
        </w:rPr>
      </w:pPr>
      <w:r w:rsidRPr="0075529C">
        <w:rPr>
          <w:rFonts w:ascii="Arial" w:hAnsi="Arial" w:cs="Arial"/>
          <w:b/>
        </w:rPr>
        <w:t>AFH</w:t>
      </w:r>
      <w:r w:rsidR="003705B4">
        <w:rPr>
          <w:rFonts w:ascii="Arial" w:hAnsi="Arial" w:cs="Arial"/>
          <w:b/>
        </w:rPr>
        <w:t xml:space="preserve"> </w:t>
      </w:r>
      <w:r w:rsidRPr="0075529C">
        <w:rPr>
          <w:rFonts w:ascii="Arial" w:hAnsi="Arial" w:cs="Arial"/>
          <w:b/>
        </w:rPr>
        <w:t>Evacuation</w:t>
      </w:r>
      <w:r w:rsidR="009E16AC">
        <w:rPr>
          <w:rFonts w:ascii="Arial" w:hAnsi="Arial" w:cs="Arial"/>
          <w:b/>
        </w:rPr>
        <w:t xml:space="preserve"> &amp;</w:t>
      </w:r>
      <w:r w:rsidR="00843BE6">
        <w:rPr>
          <w:rFonts w:ascii="Arial" w:hAnsi="Arial" w:cs="Arial"/>
          <w:b/>
        </w:rPr>
        <w:t xml:space="preserve"> Unplanned Absence</w:t>
      </w:r>
      <w:r>
        <w:rPr>
          <w:rFonts w:ascii="Arial" w:hAnsi="Arial" w:cs="Arial"/>
          <w:b/>
        </w:rPr>
        <w:t xml:space="preserve"> Plan</w:t>
      </w:r>
    </w:p>
    <w:p w14:paraId="0EC82F30" w14:textId="77777777" w:rsidR="00CB46DE" w:rsidRDefault="00CB46DE" w:rsidP="00833638">
      <w:pPr>
        <w:spacing w:after="0" w:line="20" w:lineRule="atLeast"/>
        <w:rPr>
          <w:rFonts w:ascii="Arial" w:hAnsi="Arial" w:cs="Arial"/>
        </w:rPr>
      </w:pPr>
    </w:p>
    <w:p w14:paraId="30C6ECDD" w14:textId="77777777" w:rsidR="00CB46DE" w:rsidRDefault="00CB46DE" w:rsidP="00CB46DE">
      <w:pPr>
        <w:spacing w:after="0" w:line="20" w:lineRule="atLeast"/>
        <w:jc w:val="center"/>
        <w:rPr>
          <w:rFonts w:ascii="Arial" w:hAnsi="Arial" w:cs="Arial"/>
        </w:rPr>
      </w:pPr>
    </w:p>
    <w:p w14:paraId="5A79A0C1" w14:textId="4B5A8A72" w:rsidR="00CB46DE" w:rsidRDefault="00CB46DE" w:rsidP="00CB46DE">
      <w:pPr>
        <w:spacing w:after="0" w:line="20" w:lineRule="atLeast"/>
        <w:jc w:val="center"/>
        <w:rPr>
          <w:rFonts w:ascii="Arial" w:hAnsi="Arial" w:cs="Arial"/>
        </w:rPr>
      </w:pPr>
      <w:r w:rsidRPr="0097022C">
        <w:rPr>
          <w:rFonts w:ascii="Arial" w:hAnsi="Arial" w:cs="Arial"/>
        </w:rPr>
        <w:t xml:space="preserve">AFH </w:t>
      </w:r>
      <w:r w:rsidR="000B181C">
        <w:rPr>
          <w:rFonts w:ascii="Arial" w:hAnsi="Arial" w:cs="Arial"/>
        </w:rPr>
        <w:t>Operator</w:t>
      </w:r>
      <w:r w:rsidRPr="0097022C">
        <w:rPr>
          <w:rFonts w:ascii="Arial" w:hAnsi="Arial" w:cs="Arial"/>
        </w:rPr>
        <w:t>(s): ____________________________________</w:t>
      </w:r>
    </w:p>
    <w:p w14:paraId="0718F2BB" w14:textId="77777777" w:rsidR="00CB46DE" w:rsidRPr="0097022C" w:rsidRDefault="00CB46DE" w:rsidP="00CB46DE">
      <w:pPr>
        <w:spacing w:after="0" w:line="20" w:lineRule="atLeast"/>
        <w:jc w:val="center"/>
        <w:rPr>
          <w:rFonts w:ascii="Arial" w:hAnsi="Arial" w:cs="Arial"/>
        </w:rPr>
      </w:pPr>
    </w:p>
    <w:p w14:paraId="6324AD39" w14:textId="77777777" w:rsidR="00CB46DE" w:rsidRPr="0097022C" w:rsidRDefault="00CB46DE" w:rsidP="00CB46DE">
      <w:pPr>
        <w:spacing w:after="0" w:line="20" w:lineRule="atLeast"/>
        <w:jc w:val="center"/>
        <w:rPr>
          <w:rFonts w:ascii="Arial" w:hAnsi="Arial" w:cs="Arial"/>
        </w:rPr>
      </w:pPr>
      <w:r w:rsidRPr="0097022C">
        <w:rPr>
          <w:rFonts w:ascii="Arial" w:hAnsi="Arial" w:cs="Arial"/>
        </w:rPr>
        <w:t>Address: ___________________________________________</w:t>
      </w:r>
    </w:p>
    <w:p w14:paraId="111653E1" w14:textId="77777777" w:rsidR="00CB46DE" w:rsidRDefault="00CB46DE" w:rsidP="00CB46DE">
      <w:pPr>
        <w:spacing w:after="0" w:line="20" w:lineRule="atLeast"/>
        <w:jc w:val="center"/>
        <w:rPr>
          <w:rFonts w:ascii="Arial" w:hAnsi="Arial" w:cs="Arial"/>
        </w:rPr>
      </w:pPr>
    </w:p>
    <w:p w14:paraId="209C8EFF" w14:textId="77777777" w:rsidR="00CB46DE" w:rsidRDefault="00CB46DE" w:rsidP="00CB46DE">
      <w:pPr>
        <w:spacing w:after="0" w:line="20" w:lineRule="atLeast"/>
        <w:jc w:val="center"/>
        <w:rPr>
          <w:rFonts w:ascii="Arial" w:hAnsi="Arial" w:cs="Arial"/>
        </w:rPr>
      </w:pPr>
    </w:p>
    <w:p w14:paraId="31267F37" w14:textId="77777777" w:rsidR="00CB46DE" w:rsidRDefault="00CB46DE" w:rsidP="00CB46DE">
      <w:pPr>
        <w:spacing w:after="0" w:line="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AFH EVACUATION PLAN</w:t>
      </w:r>
    </w:p>
    <w:p w14:paraId="2CEB2BC3" w14:textId="77777777" w:rsidR="00CB46DE" w:rsidRDefault="00CB46DE" w:rsidP="00CB46DE">
      <w:pPr>
        <w:spacing w:after="0" w:line="20" w:lineRule="atLeast"/>
        <w:jc w:val="center"/>
        <w:rPr>
          <w:rFonts w:ascii="Arial" w:hAnsi="Arial" w:cs="Arial"/>
        </w:rPr>
      </w:pPr>
    </w:p>
    <w:p w14:paraId="54FA95F4" w14:textId="6B7E0D5B" w:rsidR="00CB46DE" w:rsidRDefault="00CB46DE" w:rsidP="00CB46DE">
      <w:pPr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Please list 3 locations where you would go with your AFH </w:t>
      </w:r>
      <w:r w:rsidR="003705B4">
        <w:rPr>
          <w:rFonts w:ascii="Arial" w:hAnsi="Arial" w:cs="Arial"/>
        </w:rPr>
        <w:t xml:space="preserve">members </w:t>
      </w:r>
      <w:r>
        <w:rPr>
          <w:rFonts w:ascii="Arial" w:hAnsi="Arial" w:cs="Arial"/>
        </w:rPr>
        <w:t>if you must evacuate your home in case of an emergency.  Verify with those listed that they agree to be your evacuation plan.  T</w:t>
      </w:r>
      <w:r w:rsidR="00F74AD5">
        <w:rPr>
          <w:rFonts w:ascii="Arial" w:hAnsi="Arial" w:cs="Arial"/>
        </w:rPr>
        <w:t>hese will be locations where LCI</w:t>
      </w:r>
      <w:r>
        <w:rPr>
          <w:rFonts w:ascii="Arial" w:hAnsi="Arial" w:cs="Arial"/>
        </w:rPr>
        <w:t xml:space="preserve"> staff will contact you following the incident which required the evacuation.  </w:t>
      </w:r>
    </w:p>
    <w:p w14:paraId="2C57A1BC" w14:textId="77777777" w:rsidR="00CB46DE" w:rsidRPr="0097022C" w:rsidRDefault="00CB46DE" w:rsidP="00CB46DE">
      <w:pPr>
        <w:spacing w:after="0" w:line="20" w:lineRule="atLeast"/>
        <w:rPr>
          <w:rFonts w:ascii="Arial" w:hAnsi="Arial" w:cs="Arial"/>
        </w:rPr>
      </w:pPr>
    </w:p>
    <w:tbl>
      <w:tblPr>
        <w:tblW w:w="87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325"/>
        <w:gridCol w:w="2045"/>
        <w:gridCol w:w="2943"/>
      </w:tblGrid>
      <w:tr w:rsidR="00CB46DE" w:rsidRPr="0097022C" w14:paraId="3C140917" w14:textId="77777777" w:rsidTr="006B73BC">
        <w:tc>
          <w:tcPr>
            <w:tcW w:w="417" w:type="dxa"/>
            <w:shd w:val="clear" w:color="auto" w:fill="DAEEF3" w:themeFill="accent5" w:themeFillTint="33"/>
          </w:tcPr>
          <w:p w14:paraId="38E478F2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shd w:val="clear" w:color="auto" w:fill="DAEEF3" w:themeFill="accent5" w:themeFillTint="33"/>
          </w:tcPr>
          <w:p w14:paraId="3000B8FA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name &amp; address</w:t>
            </w:r>
          </w:p>
        </w:tc>
        <w:tc>
          <w:tcPr>
            <w:tcW w:w="2045" w:type="dxa"/>
            <w:shd w:val="clear" w:color="auto" w:fill="DAEEF3" w:themeFill="accent5" w:themeFillTint="33"/>
          </w:tcPr>
          <w:p w14:paraId="26C5193A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943" w:type="dxa"/>
            <w:shd w:val="clear" w:color="auto" w:fill="DAEEF3" w:themeFill="accent5" w:themeFillTint="33"/>
          </w:tcPr>
          <w:p w14:paraId="726587B4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will the person get to the evacuation location?</w:t>
            </w:r>
          </w:p>
        </w:tc>
      </w:tr>
      <w:tr w:rsidR="00CB46DE" w:rsidRPr="0097022C" w14:paraId="1A8AFD91" w14:textId="77777777" w:rsidTr="006B73BC">
        <w:tc>
          <w:tcPr>
            <w:tcW w:w="417" w:type="dxa"/>
          </w:tcPr>
          <w:p w14:paraId="67AD8534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  <w:r w:rsidRPr="0097022C">
              <w:rPr>
                <w:rFonts w:ascii="Arial" w:hAnsi="Arial" w:cs="Arial"/>
              </w:rPr>
              <w:t>1.</w:t>
            </w:r>
          </w:p>
          <w:p w14:paraId="06DC1188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439948A0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6A840122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14:paraId="652C5B7A" w14:textId="77777777" w:rsidR="00CB46DE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71BE4743" w14:textId="77777777" w:rsidR="00CB46DE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2BC0BD6B" w14:textId="77777777" w:rsidR="00CB46DE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1C2F70E3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  <w:tc>
          <w:tcPr>
            <w:tcW w:w="2045" w:type="dxa"/>
          </w:tcPr>
          <w:p w14:paraId="630A8516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25A087EB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</w:tr>
      <w:tr w:rsidR="00CB46DE" w:rsidRPr="0097022C" w14:paraId="57737C99" w14:textId="77777777" w:rsidTr="006B73BC">
        <w:tc>
          <w:tcPr>
            <w:tcW w:w="417" w:type="dxa"/>
          </w:tcPr>
          <w:p w14:paraId="612E6A2E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  <w:r w:rsidRPr="0097022C">
              <w:rPr>
                <w:rFonts w:ascii="Arial" w:hAnsi="Arial" w:cs="Arial"/>
              </w:rPr>
              <w:t>2.</w:t>
            </w:r>
          </w:p>
          <w:p w14:paraId="4CAC63FE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14:paraId="0C84D5BA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5F07FADD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502FD643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563BAA58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  <w:tc>
          <w:tcPr>
            <w:tcW w:w="2045" w:type="dxa"/>
          </w:tcPr>
          <w:p w14:paraId="4A02E249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6BAFEF12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</w:tr>
      <w:tr w:rsidR="00CB46DE" w:rsidRPr="0097022C" w14:paraId="15767A1D" w14:textId="77777777" w:rsidTr="006B73BC">
        <w:tc>
          <w:tcPr>
            <w:tcW w:w="417" w:type="dxa"/>
          </w:tcPr>
          <w:p w14:paraId="047FEB8D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  <w:r w:rsidRPr="0097022C">
              <w:rPr>
                <w:rFonts w:ascii="Arial" w:hAnsi="Arial" w:cs="Arial"/>
              </w:rPr>
              <w:t>3.</w:t>
            </w:r>
          </w:p>
          <w:p w14:paraId="3A7C3E44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4B6D7977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41D99E00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14:paraId="548F42AF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16FE27DE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2F4C1F87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  <w:p w14:paraId="16625A82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  <w:tc>
          <w:tcPr>
            <w:tcW w:w="2045" w:type="dxa"/>
          </w:tcPr>
          <w:p w14:paraId="5636E63F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14:paraId="132BE17F" w14:textId="77777777" w:rsidR="00CB46DE" w:rsidRPr="0097022C" w:rsidRDefault="00CB46DE" w:rsidP="00CB46DE">
            <w:pPr>
              <w:spacing w:after="0" w:line="20" w:lineRule="atLeast"/>
              <w:rPr>
                <w:rFonts w:ascii="Arial" w:hAnsi="Arial" w:cs="Arial"/>
              </w:rPr>
            </w:pPr>
          </w:p>
        </w:tc>
      </w:tr>
    </w:tbl>
    <w:p w14:paraId="7D376E1E" w14:textId="77777777" w:rsidR="00CB46DE" w:rsidRDefault="00CB46DE" w:rsidP="00CB46DE">
      <w:pPr>
        <w:spacing w:after="0" w:line="20" w:lineRule="atLeast"/>
        <w:jc w:val="center"/>
        <w:rPr>
          <w:rFonts w:ascii="Arial" w:hAnsi="Arial" w:cs="Arial"/>
        </w:rPr>
      </w:pPr>
    </w:p>
    <w:p w14:paraId="52886EF5" w14:textId="77777777" w:rsidR="00CB46DE" w:rsidRDefault="00CB46DE" w:rsidP="00CB46DE">
      <w:pPr>
        <w:spacing w:after="0" w:line="20" w:lineRule="atLeast"/>
        <w:jc w:val="center"/>
        <w:rPr>
          <w:rFonts w:ascii="Arial" w:hAnsi="Arial" w:cs="Arial"/>
        </w:rPr>
      </w:pPr>
    </w:p>
    <w:p w14:paraId="571582CC" w14:textId="5DD34302" w:rsidR="00CB46DE" w:rsidRPr="0097022C" w:rsidRDefault="00CB46DE" w:rsidP="00666A37">
      <w:pPr>
        <w:jc w:val="center"/>
        <w:rPr>
          <w:rFonts w:ascii="Arial" w:hAnsi="Arial" w:cs="Arial"/>
        </w:rPr>
      </w:pPr>
      <w:r w:rsidRPr="0097022C">
        <w:rPr>
          <w:rFonts w:ascii="Arial" w:hAnsi="Arial" w:cs="Arial"/>
        </w:rPr>
        <w:t>AFH Emergency</w:t>
      </w:r>
      <w:r w:rsidR="00657528">
        <w:rPr>
          <w:rFonts w:ascii="Arial" w:hAnsi="Arial" w:cs="Arial"/>
        </w:rPr>
        <w:t xml:space="preserve">/Unplanned Absence </w:t>
      </w:r>
      <w:r w:rsidRPr="0097022C">
        <w:rPr>
          <w:rFonts w:ascii="Arial" w:hAnsi="Arial" w:cs="Arial"/>
        </w:rPr>
        <w:t>Plan</w:t>
      </w:r>
    </w:p>
    <w:p w14:paraId="6F47A51F" w14:textId="21F89D8F" w:rsidR="00CB46DE" w:rsidRPr="0097022C" w:rsidRDefault="00CB46DE" w:rsidP="00CB46DE">
      <w:pPr>
        <w:spacing w:after="120" w:line="360" w:lineRule="auto"/>
        <w:ind w:left="-180" w:right="-90"/>
        <w:rPr>
          <w:rFonts w:ascii="Arial" w:hAnsi="Arial" w:cs="Arial"/>
        </w:rPr>
      </w:pPr>
      <w:r>
        <w:rPr>
          <w:rFonts w:ascii="Arial" w:hAnsi="Arial" w:cs="Arial"/>
        </w:rPr>
        <w:t>Who will provide care for the AFH member(s) if you are unable due to emergency/ illness?</w:t>
      </w:r>
      <w:r w:rsidR="009E16AC">
        <w:rPr>
          <w:rFonts w:ascii="Arial" w:hAnsi="Arial" w:cs="Arial"/>
        </w:rPr>
        <w:t xml:space="preserve"> Qualifications include background check and fifteen (15) hours of training to provide necessary services and support for the resident. </w:t>
      </w:r>
      <w:r>
        <w:rPr>
          <w:rFonts w:ascii="Arial" w:hAnsi="Arial" w:cs="Arial"/>
        </w:rPr>
        <w:t xml:space="preserve">  </w:t>
      </w:r>
      <w:r w:rsidRPr="0097022C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_____________________</w:t>
      </w:r>
      <w:r w:rsidRPr="0097022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</w:t>
      </w:r>
    </w:p>
    <w:p w14:paraId="2A968E60" w14:textId="77777777" w:rsidR="00CB46DE" w:rsidRPr="00943BFA" w:rsidRDefault="00CB46DE">
      <w:pPr>
        <w:widowControl w:val="0"/>
        <w:spacing w:after="0" w:line="20" w:lineRule="atLeast"/>
        <w:rPr>
          <w:rFonts w:ascii="Arial" w:hAnsi="Arial" w:cs="Arial"/>
        </w:rPr>
      </w:pPr>
    </w:p>
    <w:sectPr w:rsidR="00CB46DE" w:rsidRPr="00943BFA" w:rsidSect="00683814">
      <w:type w:val="continuous"/>
      <w:pgSz w:w="12240" w:h="15840"/>
      <w:pgMar w:top="1440" w:right="1440" w:bottom="432" w:left="1440" w:header="36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9F47F" w14:textId="77777777" w:rsidR="00BA3488" w:rsidRDefault="00BA3488" w:rsidP="00C77AB8">
      <w:pPr>
        <w:spacing w:after="0" w:line="240" w:lineRule="auto"/>
      </w:pPr>
      <w:r>
        <w:separator/>
      </w:r>
    </w:p>
  </w:endnote>
  <w:endnote w:type="continuationSeparator" w:id="0">
    <w:p w14:paraId="6FF8B7AA" w14:textId="77777777" w:rsidR="00BA3488" w:rsidRDefault="00BA3488" w:rsidP="00C7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A639F" w14:textId="77777777" w:rsidR="00F74AD5" w:rsidRDefault="00F74AD5" w:rsidP="00F74AD5">
    <w:pPr>
      <w:spacing w:after="0"/>
      <w:jc w:val="center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733B094" wp14:editId="450A13ED">
              <wp:simplePos x="0" y="0"/>
              <wp:positionH relativeFrom="column">
                <wp:posOffset>-476250</wp:posOffset>
              </wp:positionH>
              <wp:positionV relativeFrom="paragraph">
                <wp:posOffset>139064</wp:posOffset>
              </wp:positionV>
              <wp:extent cx="6858000" cy="0"/>
              <wp:effectExtent l="0" t="0" r="19050" b="1905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4D6BB" id="Line 8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7.5pt,10.95pt" to="502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" strokeweight="1.5pt"/>
          </w:pict>
        </mc:Fallback>
      </mc:AlternateContent>
    </w:r>
  </w:p>
  <w:p w14:paraId="7EDCCD18" w14:textId="77777777" w:rsidR="00F74AD5" w:rsidRPr="000844AB" w:rsidRDefault="00F74AD5" w:rsidP="00F74AD5">
    <w:pPr>
      <w:pStyle w:val="NoSpacing"/>
      <w:jc w:val="center"/>
      <w:rPr>
        <w:rFonts w:ascii="Arial" w:hAnsi="Arial" w:cs="Arial"/>
        <w:b/>
      </w:rPr>
    </w:pPr>
    <w:r w:rsidRPr="000844AB">
      <w:rPr>
        <w:rFonts w:ascii="Arial" w:hAnsi="Arial" w:cs="Arial"/>
        <w:b/>
      </w:rPr>
      <w:t>Lakeland Care, Inc.</w:t>
    </w:r>
  </w:p>
  <w:p w14:paraId="77B50328" w14:textId="77777777" w:rsidR="00F74AD5" w:rsidRPr="000844AB" w:rsidRDefault="00F74AD5" w:rsidP="00F74AD5">
    <w:pPr>
      <w:pStyle w:val="NoSpacing"/>
      <w:jc w:val="center"/>
      <w:rPr>
        <w:rFonts w:ascii="Arial" w:hAnsi="Arial" w:cs="Arial"/>
        <w:b/>
      </w:rPr>
    </w:pPr>
    <w:r w:rsidRPr="000844AB">
      <w:rPr>
        <w:rFonts w:ascii="Arial" w:hAnsi="Arial" w:cs="Arial"/>
        <w:b/>
      </w:rPr>
      <w:t>www.lakelandcareinc.com</w:t>
    </w:r>
  </w:p>
  <w:p w14:paraId="76471608" w14:textId="77777777" w:rsidR="00C77AB8" w:rsidRDefault="00C77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B2EFF" w14:textId="77777777" w:rsidR="00BA3488" w:rsidRDefault="00BA3488" w:rsidP="00C77AB8">
      <w:pPr>
        <w:spacing w:after="0" w:line="240" w:lineRule="auto"/>
      </w:pPr>
      <w:r>
        <w:separator/>
      </w:r>
    </w:p>
  </w:footnote>
  <w:footnote w:type="continuationSeparator" w:id="0">
    <w:p w14:paraId="02DED40A" w14:textId="77777777" w:rsidR="00BA3488" w:rsidRDefault="00BA3488" w:rsidP="00C7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8B532" w14:textId="307F10E7" w:rsidR="004E66D5" w:rsidRDefault="00666A37" w:rsidP="00C77AB8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FA12D8" wp14:editId="0BB1C8C1">
              <wp:simplePos x="0" y="0"/>
              <wp:positionH relativeFrom="column">
                <wp:posOffset>4171950</wp:posOffset>
              </wp:positionH>
              <wp:positionV relativeFrom="paragraph">
                <wp:posOffset>158750</wp:posOffset>
              </wp:positionV>
              <wp:extent cx="2360930" cy="1404620"/>
              <wp:effectExtent l="0" t="0" r="381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AB5619" w14:textId="77777777" w:rsidR="00666A37" w:rsidRPr="00EB028E" w:rsidRDefault="00666A37" w:rsidP="00666A37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N6654 Rolling Meadows Drive</w:t>
                          </w:r>
                        </w:p>
                        <w:p w14:paraId="7E12BF3E" w14:textId="77777777" w:rsidR="00666A37" w:rsidRPr="00EB028E" w:rsidRDefault="00666A37" w:rsidP="00666A37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Fond du Lac, WI 54937</w:t>
                          </w:r>
                        </w:p>
                        <w:p w14:paraId="303F9646" w14:textId="77777777" w:rsidR="00666A37" w:rsidRPr="00EB028E" w:rsidRDefault="00666A37" w:rsidP="00666A37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Phone: 920-906-5100</w:t>
                          </w:r>
                        </w:p>
                        <w:p w14:paraId="1274D2E0" w14:textId="77777777" w:rsidR="00666A37" w:rsidRPr="00EB028E" w:rsidRDefault="00666A37" w:rsidP="00666A37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Toll-Free: 877-227-3335</w:t>
                          </w:r>
                        </w:p>
                        <w:p w14:paraId="26CA8DE1" w14:textId="77777777" w:rsidR="00666A37" w:rsidRDefault="00666A37" w:rsidP="00666A37">
                          <w:pPr>
                            <w:pStyle w:val="Header"/>
                            <w:jc w:val="right"/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Fax: 920-906-5103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FA12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8.5pt;margin-top:12.5pt;width:185.9pt;height:110.6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vk/FgOEAAAALAQAADwAAAAAAAAAAAAAAAABoBAAAZHJzL2Rvd25yZXYueG1sUEsFBgAAAAAEAAQA&#10;8wAAAHYFAAAAAA==&#10;" stroked="f">
              <v:textbox style="mso-fit-shape-to-text:t">
                <w:txbxContent>
                  <w:p w14:paraId="2EAB5619" w14:textId="77777777" w:rsidR="00666A37" w:rsidRPr="00EB028E" w:rsidRDefault="00666A37" w:rsidP="00666A37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N6654 Rolling Meadows Drive</w:t>
                    </w:r>
                  </w:p>
                  <w:p w14:paraId="7E12BF3E" w14:textId="77777777" w:rsidR="00666A37" w:rsidRPr="00EB028E" w:rsidRDefault="00666A37" w:rsidP="00666A37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Fond du Lac, WI 54937</w:t>
                    </w:r>
                  </w:p>
                  <w:p w14:paraId="303F9646" w14:textId="77777777" w:rsidR="00666A37" w:rsidRPr="00EB028E" w:rsidRDefault="00666A37" w:rsidP="00666A37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Phone: 920-906-5100</w:t>
                    </w:r>
                  </w:p>
                  <w:p w14:paraId="1274D2E0" w14:textId="77777777" w:rsidR="00666A37" w:rsidRPr="00EB028E" w:rsidRDefault="00666A37" w:rsidP="00666A37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Toll-Free: 877-227-3335</w:t>
                    </w:r>
                  </w:p>
                  <w:p w14:paraId="26CA8DE1" w14:textId="77777777" w:rsidR="00666A37" w:rsidRDefault="00666A37" w:rsidP="00666A37">
                    <w:pPr>
                      <w:pStyle w:val="Header"/>
                      <w:jc w:val="right"/>
                    </w:pPr>
                    <w:r w:rsidRPr="00EB028E">
                      <w:rPr>
                        <w:rFonts w:ascii="Arial" w:hAnsi="Arial" w:cs="Arial"/>
                      </w:rPr>
                      <w:t>Fax: 920-906-5103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83C0F7C" w14:textId="38BCA111" w:rsidR="00C77AB8" w:rsidRDefault="007F0D34" w:rsidP="007F0D34">
    <w:pPr>
      <w:pStyle w:val="Header"/>
    </w:pPr>
    <w:r>
      <w:rPr>
        <w:noProof/>
      </w:rPr>
      <w:drawing>
        <wp:inline distT="0" distB="0" distL="0" distR="0" wp14:anchorId="377BD887" wp14:editId="252E743C">
          <wp:extent cx="3724002" cy="599493"/>
          <wp:effectExtent l="0" t="0" r="0" b="0"/>
          <wp:docPr id="11" name="Picture 11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, outdoor,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24002" cy="59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B8"/>
    <w:rsid w:val="00001CDD"/>
    <w:rsid w:val="000163F5"/>
    <w:rsid w:val="0004081D"/>
    <w:rsid w:val="000B181C"/>
    <w:rsid w:val="001B6158"/>
    <w:rsid w:val="001E75F8"/>
    <w:rsid w:val="001F3011"/>
    <w:rsid w:val="00241B78"/>
    <w:rsid w:val="002F6A6A"/>
    <w:rsid w:val="00356948"/>
    <w:rsid w:val="003705B4"/>
    <w:rsid w:val="003926C1"/>
    <w:rsid w:val="003B0550"/>
    <w:rsid w:val="00426380"/>
    <w:rsid w:val="00432B62"/>
    <w:rsid w:val="00433028"/>
    <w:rsid w:val="00460CF6"/>
    <w:rsid w:val="00462553"/>
    <w:rsid w:val="0049104A"/>
    <w:rsid w:val="00491A4D"/>
    <w:rsid w:val="00493B53"/>
    <w:rsid w:val="004C1B8D"/>
    <w:rsid w:val="004D4C11"/>
    <w:rsid w:val="004E4B05"/>
    <w:rsid w:val="004E66D5"/>
    <w:rsid w:val="00504D7E"/>
    <w:rsid w:val="005C2A33"/>
    <w:rsid w:val="00657528"/>
    <w:rsid w:val="00666A37"/>
    <w:rsid w:val="0071372D"/>
    <w:rsid w:val="00777341"/>
    <w:rsid w:val="007D144D"/>
    <w:rsid w:val="007F0D34"/>
    <w:rsid w:val="00821E4B"/>
    <w:rsid w:val="00833638"/>
    <w:rsid w:val="00843BE6"/>
    <w:rsid w:val="008949D9"/>
    <w:rsid w:val="00932B9D"/>
    <w:rsid w:val="00943BFA"/>
    <w:rsid w:val="009E16AC"/>
    <w:rsid w:val="009F6AD7"/>
    <w:rsid w:val="00A36395"/>
    <w:rsid w:val="00AD5601"/>
    <w:rsid w:val="00B11E26"/>
    <w:rsid w:val="00BA13CC"/>
    <w:rsid w:val="00BA3488"/>
    <w:rsid w:val="00BB5E6D"/>
    <w:rsid w:val="00BD36BB"/>
    <w:rsid w:val="00BD6375"/>
    <w:rsid w:val="00C31907"/>
    <w:rsid w:val="00C661C6"/>
    <w:rsid w:val="00C77AB8"/>
    <w:rsid w:val="00CA3CC5"/>
    <w:rsid w:val="00CB00D3"/>
    <w:rsid w:val="00CB46DE"/>
    <w:rsid w:val="00CF195D"/>
    <w:rsid w:val="00D11D31"/>
    <w:rsid w:val="00E01FD2"/>
    <w:rsid w:val="00E45166"/>
    <w:rsid w:val="00E91965"/>
    <w:rsid w:val="00ED3CC1"/>
    <w:rsid w:val="00F03C03"/>
    <w:rsid w:val="00F73D30"/>
    <w:rsid w:val="00F74AD5"/>
    <w:rsid w:val="00F90BFF"/>
    <w:rsid w:val="00FA1831"/>
    <w:rsid w:val="00FF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1B4E1"/>
  <w15:docId w15:val="{EBDE1115-3F12-412C-9C56-3FA5530F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AB8"/>
  </w:style>
  <w:style w:type="paragraph" w:styleId="Footer">
    <w:name w:val="footer"/>
    <w:basedOn w:val="Normal"/>
    <w:link w:val="Foot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AB8"/>
  </w:style>
  <w:style w:type="paragraph" w:styleId="BalloonText">
    <w:name w:val="Balloon Text"/>
    <w:basedOn w:val="Normal"/>
    <w:link w:val="BalloonTextChar"/>
    <w:uiPriority w:val="99"/>
    <w:semiHidden/>
    <w:unhideWhenUsed/>
    <w:rsid w:val="00C7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A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AB8"/>
    <w:rPr>
      <w:sz w:val="22"/>
      <w:szCs w:val="22"/>
    </w:rPr>
  </w:style>
  <w:style w:type="paragraph" w:styleId="Revision">
    <w:name w:val="Revision"/>
    <w:hidden/>
    <w:uiPriority w:val="99"/>
    <w:semiHidden/>
    <w:rsid w:val="00FF2E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abdde-7723-4d1d-97df-7d78e3d08582">
      <Terms xmlns="http://schemas.microsoft.com/office/infopath/2007/PartnerControls"/>
    </lcf76f155ced4ddcb4097134ff3c332f>
    <TaxCatchAll xmlns="cb074807-440e-418f-a0ee-6adc447caf61" xsi:nil="true"/>
    <SharedWithUsers xmlns="cb074807-440e-418f-a0ee-6adc447caf61">
      <UserInfo>
        <DisplayName/>
        <AccountId xsi:nil="true"/>
        <AccountType/>
      </UserInfo>
    </SharedWithUsers>
    <MediaLengthInSeconds xmlns="8e9abdde-7723-4d1d-97df-7d78e3d085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3BF26920B58479084A7521F669ABB" ma:contentTypeVersion="15" ma:contentTypeDescription="Create a new document." ma:contentTypeScope="" ma:versionID="e706c485c00ec7b742f4664484357620">
  <xsd:schema xmlns:xsd="http://www.w3.org/2001/XMLSchema" xmlns:xs="http://www.w3.org/2001/XMLSchema" xmlns:p="http://schemas.microsoft.com/office/2006/metadata/properties" xmlns:ns2="8e9abdde-7723-4d1d-97df-7d78e3d08582" xmlns:ns3="cb074807-440e-418f-a0ee-6adc447caf61" targetNamespace="http://schemas.microsoft.com/office/2006/metadata/properties" ma:root="true" ma:fieldsID="de691fc007790225cae258065487f626" ns2:_="" ns3:_="">
    <xsd:import namespace="8e9abdde-7723-4d1d-97df-7d78e3d08582"/>
    <xsd:import namespace="cb074807-440e-418f-a0ee-6adc447ca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abdde-7723-4d1d-97df-7d78e3d08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3efee-8a5b-439d-bca9-4f21b6385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4807-440e-418f-a0ee-6adc447c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51f784-7d60-4fcf-ada2-c5f1ab696660}" ma:internalName="TaxCatchAll" ma:showField="CatchAllData" ma:web="cb074807-440e-418f-a0ee-6adc447ca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FF310-6EA3-4E3D-B3ED-E1783E47A174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cb074807-440e-418f-a0ee-6adc447caf6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e9abdde-7723-4d1d-97df-7d78e3d08582"/>
  </ds:schemaRefs>
</ds:datastoreItem>
</file>

<file path=customXml/itemProps2.xml><?xml version="1.0" encoding="utf-8"?>
<ds:datastoreItem xmlns:ds="http://schemas.openxmlformats.org/officeDocument/2006/customXml" ds:itemID="{559367C6-6EC3-454F-ACF1-507A8E4B0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abdde-7723-4d1d-97df-7d78e3d08582"/>
    <ds:schemaRef ds:uri="cb074807-440e-418f-a0ee-6adc447ca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F6AD9-9361-4DF4-9366-301FA0D942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386EAF-53AF-434A-A40C-23ECA0AE7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Lakeland Care District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Muhlbauer, Sara</dc:creator>
  <cp:lastModifiedBy>Klatt, Hope</cp:lastModifiedBy>
  <cp:revision>2</cp:revision>
  <cp:lastPrinted>2015-05-19T13:24:00Z</cp:lastPrinted>
  <dcterms:created xsi:type="dcterms:W3CDTF">2024-12-13T21:14:00Z</dcterms:created>
  <dcterms:modified xsi:type="dcterms:W3CDTF">2024-12-13T21:14:00Z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0x0101002303BF26920B58479084A7521F669ABB</vt:lpwstr>
  </property>
  <property fmtid="{D5CDD505-2E9C-101B-9397-08002B2CF9AE}" pid="3" name="Order">
    <vt:r8>14000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0e4d1b47-64fc-4694-adef-59f66f9f6c1f_Enabled">
    <vt:lpwstr>true</vt:lpwstr>
  </property>
  <property fmtid="{D5CDD505-2E9C-101B-9397-08002B2CF9AE}" pid="12" name="MSIP_Label_0e4d1b47-64fc-4694-adef-59f66f9f6c1f_SetDate">
    <vt:lpwstr>2024-08-20T18:07:56Z</vt:lpwstr>
  </property>
  <property fmtid="{D5CDD505-2E9C-101B-9397-08002B2CF9AE}" pid="13" name="MSIP_Label_0e4d1b47-64fc-4694-adef-59f66f9f6c1f_Method">
    <vt:lpwstr>Standard</vt:lpwstr>
  </property>
  <property fmtid="{D5CDD505-2E9C-101B-9397-08002B2CF9AE}" pid="14" name="MSIP_Label_0e4d1b47-64fc-4694-adef-59f66f9f6c1f_Name">
    <vt:lpwstr>Public 🌐</vt:lpwstr>
  </property>
  <property fmtid="{D5CDD505-2E9C-101B-9397-08002B2CF9AE}" pid="15" name="MSIP_Label_0e4d1b47-64fc-4694-adef-59f66f9f6c1f_SiteId">
    <vt:lpwstr>5553b10a-3b28-4ab2-a7e2-57a591dbd999</vt:lpwstr>
  </property>
  <property fmtid="{D5CDD505-2E9C-101B-9397-08002B2CF9AE}" pid="16" name="MSIP_Label_0e4d1b47-64fc-4694-adef-59f66f9f6c1f_ActionId">
    <vt:lpwstr>d5fe52ec-0a12-40c3-8339-b13053d2d4cc</vt:lpwstr>
  </property>
  <property fmtid="{D5CDD505-2E9C-101B-9397-08002B2CF9AE}" pid="17" name="MSIP_Label_0e4d1b47-64fc-4694-adef-59f66f9f6c1f_ContentBits">
    <vt:lpwstr>0</vt:lpwstr>
  </property>
</Properties>
</file>