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B5F6" w14:textId="376B8695" w:rsidR="00426462" w:rsidRPr="00FB669F" w:rsidRDefault="00426462" w:rsidP="00FB669F">
      <w:pPr>
        <w:spacing w:after="0" w:line="240" w:lineRule="auto"/>
        <w:rPr>
          <w:rFonts w:ascii="Arial" w:hAnsi="Arial" w:cs="Arial"/>
        </w:rPr>
      </w:pPr>
    </w:p>
    <w:p w14:paraId="3316CF4E" w14:textId="0D1BC0A0" w:rsidR="00FB669F" w:rsidRPr="00FB669F" w:rsidRDefault="00FB669F" w:rsidP="00FB669F">
      <w:pPr>
        <w:spacing w:after="0" w:line="240" w:lineRule="auto"/>
        <w:rPr>
          <w:rFonts w:ascii="Arial" w:hAnsi="Arial" w:cs="Arial"/>
        </w:rPr>
      </w:pPr>
    </w:p>
    <w:p w14:paraId="3C09E399" w14:textId="77777777" w:rsidR="00E20EA5" w:rsidRDefault="00696AD3" w:rsidP="001922D9">
      <w:pPr>
        <w:spacing w:after="0" w:line="240" w:lineRule="auto"/>
        <w:jc w:val="center"/>
        <w:rPr>
          <w:rFonts w:ascii="Arial" w:hAnsi="Arial" w:cs="Arial"/>
          <w:b/>
          <w:bCs/>
        </w:rPr>
      </w:pPr>
      <w:r>
        <w:rPr>
          <w:rFonts w:ascii="Arial" w:hAnsi="Arial" w:cs="Arial"/>
          <w:b/>
          <w:bCs/>
        </w:rPr>
        <w:t xml:space="preserve">LCI </w:t>
      </w:r>
      <w:r w:rsidR="00D9632A">
        <w:rPr>
          <w:rFonts w:ascii="Arial" w:hAnsi="Arial" w:cs="Arial"/>
          <w:b/>
          <w:bCs/>
        </w:rPr>
        <w:t>Service Provider</w:t>
      </w:r>
      <w:r>
        <w:rPr>
          <w:rFonts w:ascii="Arial" w:hAnsi="Arial" w:cs="Arial"/>
          <w:b/>
          <w:bCs/>
        </w:rPr>
        <w:t xml:space="preserve"> Contract</w:t>
      </w:r>
      <w:r w:rsidR="00D9632A">
        <w:rPr>
          <w:rFonts w:ascii="Arial" w:hAnsi="Arial" w:cs="Arial"/>
          <w:b/>
          <w:bCs/>
        </w:rPr>
        <w:t xml:space="preserve"> </w:t>
      </w:r>
    </w:p>
    <w:p w14:paraId="5E229DE0" w14:textId="2E8B9618" w:rsidR="00696AD3" w:rsidRDefault="00FB669F" w:rsidP="001922D9">
      <w:pPr>
        <w:spacing w:after="0" w:line="240" w:lineRule="auto"/>
        <w:jc w:val="center"/>
        <w:rPr>
          <w:rFonts w:ascii="Arial" w:hAnsi="Arial" w:cs="Arial"/>
          <w:b/>
          <w:bCs/>
        </w:rPr>
      </w:pPr>
      <w:r w:rsidRPr="001922D9">
        <w:rPr>
          <w:rFonts w:ascii="Arial" w:hAnsi="Arial" w:cs="Arial"/>
          <w:b/>
          <w:bCs/>
        </w:rPr>
        <w:t>Attachment 3</w:t>
      </w:r>
    </w:p>
    <w:p w14:paraId="34DEC57B" w14:textId="53B4E784" w:rsidR="00FB669F" w:rsidRPr="001922D9" w:rsidRDefault="00FB669F" w:rsidP="001922D9">
      <w:pPr>
        <w:spacing w:after="0" w:line="240" w:lineRule="auto"/>
        <w:jc w:val="center"/>
        <w:rPr>
          <w:rFonts w:ascii="Arial" w:hAnsi="Arial" w:cs="Arial"/>
          <w:b/>
          <w:bCs/>
        </w:rPr>
      </w:pPr>
      <w:r w:rsidRPr="001922D9">
        <w:rPr>
          <w:rFonts w:ascii="Arial" w:hAnsi="Arial" w:cs="Arial"/>
          <w:b/>
          <w:bCs/>
        </w:rPr>
        <w:t>Member Use of Personal Resources</w:t>
      </w:r>
      <w:r w:rsidR="00723492">
        <w:rPr>
          <w:rFonts w:ascii="Arial" w:hAnsi="Arial" w:cs="Arial"/>
          <w:b/>
          <w:bCs/>
        </w:rPr>
        <w:t xml:space="preserve"> (MUPR)</w:t>
      </w:r>
    </w:p>
    <w:p w14:paraId="7825C11D" w14:textId="77777777" w:rsidR="00FB669F" w:rsidRDefault="00FB669F" w:rsidP="00FB669F">
      <w:pPr>
        <w:spacing w:after="0" w:line="240" w:lineRule="auto"/>
        <w:rPr>
          <w:rFonts w:ascii="Arial" w:hAnsi="Arial" w:cs="Arial"/>
        </w:rPr>
      </w:pPr>
    </w:p>
    <w:p w14:paraId="2CC3344E" w14:textId="2DD35CD5" w:rsidR="00FB669F" w:rsidRDefault="00FB669F" w:rsidP="00FB669F">
      <w:pPr>
        <w:spacing w:after="0" w:line="240" w:lineRule="auto"/>
        <w:rPr>
          <w:rFonts w:ascii="Arial" w:hAnsi="Arial" w:cs="Arial"/>
        </w:rPr>
      </w:pPr>
      <w:r w:rsidRPr="00FB669F">
        <w:rPr>
          <w:rFonts w:ascii="Arial" w:hAnsi="Arial" w:cs="Arial"/>
        </w:rPr>
        <w:t>Lakeland Care</w:t>
      </w:r>
      <w:r w:rsidR="005E70C8">
        <w:rPr>
          <w:rFonts w:ascii="Arial" w:hAnsi="Arial" w:cs="Arial"/>
        </w:rPr>
        <w:t>,</w:t>
      </w:r>
      <w:r w:rsidRPr="00FB669F">
        <w:rPr>
          <w:rFonts w:ascii="Arial" w:hAnsi="Arial" w:cs="Arial"/>
        </w:rPr>
        <w:t xml:space="preserve"> Inc (LCI) is responsible to provide services and items within the Family Care Benefit Package that are necessary to support the member’s individual long-term care outcomes. LCI and its providers are strictly prohibited from billing members (including the member’s legal representative and/or member’s family member and/or member’s significant other on behalf of the member) for such services/items. Members </w:t>
      </w:r>
      <w:r w:rsidR="00DF2AE3">
        <w:rPr>
          <w:rFonts w:ascii="Arial" w:hAnsi="Arial" w:cs="Arial"/>
        </w:rPr>
        <w:t xml:space="preserve">(or others on their behalf) </w:t>
      </w:r>
      <w:r w:rsidRPr="00FB669F">
        <w:rPr>
          <w:rFonts w:ascii="Arial" w:hAnsi="Arial" w:cs="Arial"/>
        </w:rPr>
        <w:t xml:space="preserve">are only able to purchase services and items within the benefit package on a limited basis, as outlined in the DHS/MCO Contract and LCI Policy and Procedure. </w:t>
      </w:r>
    </w:p>
    <w:p w14:paraId="24A0575A" w14:textId="77777777" w:rsidR="00FB669F" w:rsidRDefault="00FB669F" w:rsidP="00FB669F">
      <w:pPr>
        <w:spacing w:after="0" w:line="240" w:lineRule="auto"/>
        <w:rPr>
          <w:rFonts w:ascii="Arial" w:hAnsi="Arial" w:cs="Arial"/>
        </w:rPr>
      </w:pPr>
    </w:p>
    <w:p w14:paraId="5332D0F1" w14:textId="46BA9EB3" w:rsidR="00FB669F" w:rsidRDefault="00FB669F" w:rsidP="00FB669F">
      <w:pPr>
        <w:spacing w:after="0" w:line="240" w:lineRule="auto"/>
        <w:rPr>
          <w:rFonts w:ascii="Arial" w:hAnsi="Arial" w:cs="Arial"/>
        </w:rPr>
      </w:pPr>
      <w:r w:rsidRPr="00FB669F">
        <w:rPr>
          <w:rFonts w:ascii="Arial" w:hAnsi="Arial" w:cs="Arial"/>
        </w:rPr>
        <w:t xml:space="preserve">The limited situations considered permitted uses of member resources are allowable only after the Resource Allocation Decision (RAD) process has been completed by </w:t>
      </w:r>
      <w:r w:rsidR="008B482E">
        <w:rPr>
          <w:rFonts w:ascii="Arial" w:hAnsi="Arial" w:cs="Arial"/>
        </w:rPr>
        <w:t>Interdisciplinary Team (</w:t>
      </w:r>
      <w:r w:rsidRPr="00FB669F">
        <w:rPr>
          <w:rFonts w:ascii="Arial" w:hAnsi="Arial" w:cs="Arial"/>
        </w:rPr>
        <w:t>IDT</w:t>
      </w:r>
      <w:r w:rsidR="008B482E">
        <w:rPr>
          <w:rFonts w:ascii="Arial" w:hAnsi="Arial" w:cs="Arial"/>
        </w:rPr>
        <w:t>)</w:t>
      </w:r>
      <w:r w:rsidRPr="00FB669F">
        <w:rPr>
          <w:rFonts w:ascii="Arial" w:hAnsi="Arial" w:cs="Arial"/>
        </w:rPr>
        <w:t xml:space="preserve"> staff with the member/legal representative: </w:t>
      </w:r>
    </w:p>
    <w:p w14:paraId="10D68494" w14:textId="477C5FC9" w:rsidR="00FB669F" w:rsidRDefault="00FB669F" w:rsidP="00FB669F">
      <w:pPr>
        <w:pStyle w:val="ListParagraph"/>
        <w:numPr>
          <w:ilvl w:val="0"/>
          <w:numId w:val="1"/>
        </w:numPr>
        <w:spacing w:after="0" w:line="240" w:lineRule="auto"/>
        <w:rPr>
          <w:rFonts w:ascii="Arial" w:hAnsi="Arial" w:cs="Arial"/>
        </w:rPr>
      </w:pPr>
      <w:r w:rsidRPr="00FB669F">
        <w:rPr>
          <w:rFonts w:ascii="Arial" w:hAnsi="Arial" w:cs="Arial"/>
        </w:rPr>
        <w:t xml:space="preserve">The member/legal representative, member’s family or significant other wants to voluntarily purchase services or items IDT staff has denied as not being cost-effective substitutions for services or items in the benefit package, and proper notice of that decision has been given to the member/legal representative. </w:t>
      </w:r>
    </w:p>
    <w:p w14:paraId="33A8A296" w14:textId="77777777" w:rsidR="00FB669F" w:rsidRDefault="00FB669F" w:rsidP="00FB669F">
      <w:pPr>
        <w:pStyle w:val="ListParagraph"/>
        <w:numPr>
          <w:ilvl w:val="0"/>
          <w:numId w:val="1"/>
        </w:numPr>
        <w:spacing w:after="0" w:line="240" w:lineRule="auto"/>
        <w:rPr>
          <w:rFonts w:ascii="Arial" w:hAnsi="Arial" w:cs="Arial"/>
        </w:rPr>
      </w:pPr>
      <w:r w:rsidRPr="00FB669F">
        <w:rPr>
          <w:rFonts w:ascii="Arial" w:hAnsi="Arial" w:cs="Arial"/>
        </w:rPr>
        <w:t xml:space="preserve">The member/legal representative, member’s family, or significant other wants to voluntarily purchase a service or item within the benefit package and has been denied by IDT staff because it has not been identified as necessary to support the member’s Long-Term Care Outcome(s), and proper notice of the decision denying the service or item has been given to the member/legal representative. </w:t>
      </w:r>
    </w:p>
    <w:p w14:paraId="533C243C" w14:textId="77777777" w:rsidR="00FB669F" w:rsidRDefault="00FB669F" w:rsidP="00FB669F">
      <w:pPr>
        <w:pStyle w:val="ListParagraph"/>
        <w:numPr>
          <w:ilvl w:val="0"/>
          <w:numId w:val="1"/>
        </w:numPr>
        <w:spacing w:after="0" w:line="240" w:lineRule="auto"/>
        <w:rPr>
          <w:rFonts w:ascii="Arial" w:hAnsi="Arial" w:cs="Arial"/>
        </w:rPr>
      </w:pPr>
      <w:r w:rsidRPr="00FB669F">
        <w:rPr>
          <w:rFonts w:ascii="Arial" w:hAnsi="Arial" w:cs="Arial"/>
        </w:rPr>
        <w:t xml:space="preserve">The member/legal representative, member’s family or significant other wants to voluntarily purchase a service or item within the benefit package, as a substitute for an item or service authorized by IDT staff, where the member prefers a more costly alternative because it offers a broader scope or additional features than the service or item authorized by the IDT staff, or because the member prefers an additional amount or longer duration of the service or item authorized by the IDT staff, and proper notice of the decision denying the service or item has been given to the member/legal representative. </w:t>
      </w:r>
    </w:p>
    <w:p w14:paraId="50CE1823" w14:textId="77777777" w:rsidR="00FB669F" w:rsidRDefault="00FB669F" w:rsidP="00FB669F">
      <w:pPr>
        <w:pStyle w:val="ListParagraph"/>
        <w:numPr>
          <w:ilvl w:val="0"/>
          <w:numId w:val="1"/>
        </w:numPr>
        <w:spacing w:after="0" w:line="240" w:lineRule="auto"/>
        <w:rPr>
          <w:rFonts w:ascii="Arial" w:hAnsi="Arial" w:cs="Arial"/>
        </w:rPr>
      </w:pPr>
      <w:r w:rsidRPr="00FB669F">
        <w:rPr>
          <w:rFonts w:ascii="Arial" w:hAnsi="Arial" w:cs="Arial"/>
        </w:rPr>
        <w:t xml:space="preserve">The member/legal representative, member's family, or significant other wants to voluntarily purchase a non-emergency, non-court-ordered service or item within the benefit package that is authorized by LCI from an out-of-network provider. This is only permissible if LCI has considered but decided not to authorize the out-of-network provider because it does not meet LCI's standards or does not accept LCI payment rate for the service or item. </w:t>
      </w:r>
    </w:p>
    <w:p w14:paraId="631343F2" w14:textId="77777777" w:rsidR="00FB669F" w:rsidRDefault="00FB669F" w:rsidP="00FB669F">
      <w:pPr>
        <w:pStyle w:val="ListParagraph"/>
        <w:numPr>
          <w:ilvl w:val="0"/>
          <w:numId w:val="1"/>
        </w:numPr>
        <w:spacing w:after="0" w:line="240" w:lineRule="auto"/>
        <w:rPr>
          <w:rFonts w:ascii="Arial" w:hAnsi="Arial" w:cs="Arial"/>
        </w:rPr>
      </w:pPr>
      <w:r w:rsidRPr="00FB669F">
        <w:rPr>
          <w:rFonts w:ascii="Arial" w:hAnsi="Arial" w:cs="Arial"/>
        </w:rPr>
        <w:t>The member/legal representative, member’s family, or significant other wants to make a voluntary donation of cash or something else of value to LCI.</w:t>
      </w:r>
    </w:p>
    <w:p w14:paraId="54BEC645" w14:textId="2A35BB3D" w:rsidR="00FB669F" w:rsidRDefault="00FB669F" w:rsidP="00FB669F">
      <w:pPr>
        <w:pStyle w:val="ListParagraph"/>
        <w:numPr>
          <w:ilvl w:val="0"/>
          <w:numId w:val="1"/>
        </w:numPr>
        <w:spacing w:after="0" w:line="240" w:lineRule="auto"/>
        <w:rPr>
          <w:rFonts w:ascii="Arial" w:hAnsi="Arial" w:cs="Arial"/>
        </w:rPr>
      </w:pPr>
      <w:r w:rsidRPr="00FB669F">
        <w:rPr>
          <w:rFonts w:ascii="Arial" w:hAnsi="Arial" w:cs="Arial"/>
        </w:rPr>
        <w:t xml:space="preserve">The member/legal representative, member’s family, or significant other wants to make a voluntary payment to the State Medicaid Program. </w:t>
      </w:r>
    </w:p>
    <w:p w14:paraId="6A5CDFF6" w14:textId="77777777" w:rsidR="00FB669F" w:rsidRPr="00FB669F" w:rsidRDefault="00FB669F" w:rsidP="00FB669F">
      <w:pPr>
        <w:pStyle w:val="ListParagraph"/>
        <w:spacing w:after="0" w:line="240" w:lineRule="auto"/>
        <w:rPr>
          <w:rFonts w:ascii="Arial" w:hAnsi="Arial" w:cs="Arial"/>
        </w:rPr>
      </w:pPr>
    </w:p>
    <w:p w14:paraId="392FE8BF" w14:textId="54EC4F28" w:rsidR="00C64613" w:rsidRDefault="00FB669F" w:rsidP="00FB669F">
      <w:pPr>
        <w:spacing w:after="0" w:line="240" w:lineRule="auto"/>
        <w:rPr>
          <w:rFonts w:ascii="Arial" w:hAnsi="Arial" w:cs="Arial"/>
        </w:rPr>
      </w:pPr>
      <w:r w:rsidRPr="00FB669F">
        <w:rPr>
          <w:rFonts w:ascii="Arial" w:hAnsi="Arial" w:cs="Arial"/>
        </w:rPr>
        <w:t>For</w:t>
      </w:r>
      <w:r w:rsidR="00C64613">
        <w:rPr>
          <w:rFonts w:ascii="Arial" w:hAnsi="Arial" w:cs="Arial"/>
        </w:rPr>
        <w:t xml:space="preserve"> instances #1-3 above, </w:t>
      </w:r>
      <w:r w:rsidR="00C64613" w:rsidRPr="00FB669F">
        <w:rPr>
          <w:rFonts w:ascii="Arial" w:hAnsi="Arial" w:cs="Arial"/>
        </w:rPr>
        <w:t>where the member, member’s legal representative, member’s family member, or member’s significant other chooses to use their personal funds to purchase a service/item in the Family Care Benefit Package on the member’s behalf</w:t>
      </w:r>
      <w:r w:rsidR="00C64613">
        <w:rPr>
          <w:rFonts w:ascii="Arial" w:hAnsi="Arial" w:cs="Arial"/>
        </w:rPr>
        <w:t xml:space="preserve"> where the member has </w:t>
      </w:r>
      <w:r w:rsidR="00C64613">
        <w:rPr>
          <w:rFonts w:ascii="Arial" w:hAnsi="Arial" w:cs="Arial"/>
        </w:rPr>
        <w:lastRenderedPageBreak/>
        <w:t>received a written notice of adverse benefit determination outlining further appeal rights, no further counseling would be needed.</w:t>
      </w:r>
    </w:p>
    <w:p w14:paraId="2526DC2A" w14:textId="77777777" w:rsidR="00C64613" w:rsidRDefault="00C64613" w:rsidP="00FB669F">
      <w:pPr>
        <w:spacing w:after="0" w:line="240" w:lineRule="auto"/>
        <w:rPr>
          <w:rFonts w:ascii="Arial" w:hAnsi="Arial" w:cs="Arial"/>
        </w:rPr>
      </w:pPr>
    </w:p>
    <w:p w14:paraId="547CABCB" w14:textId="7885BBA8" w:rsidR="00FB669F" w:rsidRDefault="00FB669F" w:rsidP="007C7FB3">
      <w:pPr>
        <w:spacing w:after="0" w:line="240" w:lineRule="auto"/>
        <w:rPr>
          <w:rFonts w:ascii="Arial" w:hAnsi="Arial" w:cs="Arial"/>
        </w:rPr>
      </w:pPr>
      <w:r w:rsidRPr="00FB669F">
        <w:rPr>
          <w:rFonts w:ascii="Arial" w:hAnsi="Arial" w:cs="Arial"/>
        </w:rPr>
        <w:t xml:space="preserve"> </w:t>
      </w:r>
      <w:r w:rsidR="00C64613">
        <w:rPr>
          <w:rFonts w:ascii="Arial" w:hAnsi="Arial" w:cs="Arial"/>
        </w:rPr>
        <w:t xml:space="preserve">For </w:t>
      </w:r>
      <w:r w:rsidR="008B482E">
        <w:rPr>
          <w:rFonts w:ascii="Arial" w:hAnsi="Arial" w:cs="Arial"/>
        </w:rPr>
        <w:t>instance</w:t>
      </w:r>
      <w:r w:rsidR="00C64613">
        <w:rPr>
          <w:rFonts w:ascii="Arial" w:hAnsi="Arial" w:cs="Arial"/>
        </w:rPr>
        <w:t xml:space="preserve"> #4</w:t>
      </w:r>
      <w:r w:rsidR="00E338AF">
        <w:rPr>
          <w:rFonts w:ascii="Arial" w:hAnsi="Arial" w:cs="Arial"/>
        </w:rPr>
        <w:t>,</w:t>
      </w:r>
      <w:r w:rsidRPr="00FB669F">
        <w:rPr>
          <w:rFonts w:ascii="Arial" w:hAnsi="Arial" w:cs="Arial"/>
        </w:rPr>
        <w:t xml:space="preserve"> </w:t>
      </w:r>
      <w:r w:rsidR="00C64613">
        <w:rPr>
          <w:rFonts w:ascii="Arial" w:hAnsi="Arial" w:cs="Arial"/>
        </w:rPr>
        <w:t xml:space="preserve">where there is no written Notice of Adverse Benefit Determination </w:t>
      </w:r>
      <w:proofErr w:type="gramStart"/>
      <w:r w:rsidR="00C64613">
        <w:rPr>
          <w:rFonts w:ascii="Arial" w:hAnsi="Arial" w:cs="Arial"/>
        </w:rPr>
        <w:t xml:space="preserve">issued </w:t>
      </w:r>
      <w:r w:rsidRPr="00FB669F">
        <w:rPr>
          <w:rFonts w:ascii="Arial" w:hAnsi="Arial" w:cs="Arial"/>
        </w:rPr>
        <w:t>,</w:t>
      </w:r>
      <w:proofErr w:type="gramEnd"/>
      <w:r w:rsidRPr="00FB669F">
        <w:rPr>
          <w:rFonts w:ascii="Arial" w:hAnsi="Arial" w:cs="Arial"/>
        </w:rPr>
        <w:t xml:space="preserve"> LCI </w:t>
      </w:r>
      <w:r w:rsidR="00C64613">
        <w:rPr>
          <w:rFonts w:ascii="Arial" w:hAnsi="Arial" w:cs="Arial"/>
        </w:rPr>
        <w:t xml:space="preserve">IDT </w:t>
      </w:r>
      <w:r w:rsidRPr="00FB669F">
        <w:rPr>
          <w:rFonts w:ascii="Arial" w:hAnsi="Arial" w:cs="Arial"/>
        </w:rPr>
        <w:t>must ensure the member/legal representative has been counseled to assure the use of personal resources is wholly voluntary</w:t>
      </w:r>
      <w:r w:rsidR="00C64613">
        <w:rPr>
          <w:rFonts w:ascii="Arial" w:hAnsi="Arial" w:cs="Arial"/>
        </w:rPr>
        <w:t xml:space="preserve"> and shall document this counseling in the member record</w:t>
      </w:r>
      <w:r w:rsidRPr="00FB669F">
        <w:rPr>
          <w:rFonts w:ascii="Arial" w:hAnsi="Arial" w:cs="Arial"/>
        </w:rPr>
        <w:t xml:space="preserve">. </w:t>
      </w:r>
    </w:p>
    <w:p w14:paraId="629B6B62" w14:textId="77777777" w:rsidR="00FB669F" w:rsidRDefault="00FB669F" w:rsidP="00FB669F">
      <w:pPr>
        <w:spacing w:after="0" w:line="240" w:lineRule="auto"/>
        <w:rPr>
          <w:rFonts w:ascii="Arial" w:hAnsi="Arial" w:cs="Arial"/>
        </w:rPr>
      </w:pPr>
    </w:p>
    <w:p w14:paraId="09D0C4D9" w14:textId="668B1D54" w:rsidR="00FB669F" w:rsidRDefault="00FB669F" w:rsidP="00FB669F">
      <w:pPr>
        <w:spacing w:after="0" w:line="240" w:lineRule="auto"/>
        <w:rPr>
          <w:rFonts w:ascii="Arial" w:hAnsi="Arial" w:cs="Arial"/>
        </w:rPr>
      </w:pPr>
      <w:r w:rsidRPr="00FB669F">
        <w:rPr>
          <w:rFonts w:ascii="Arial" w:hAnsi="Arial" w:cs="Arial"/>
        </w:rPr>
        <w:t xml:space="preserve">After the appropriate counseling has been provided by IDT staff to the member/legal representative, IDT staff will complete the MUPR fax form. This form serves as authorization from </w:t>
      </w:r>
      <w:r w:rsidR="004D12E5">
        <w:rPr>
          <w:rFonts w:ascii="Arial" w:hAnsi="Arial" w:cs="Arial"/>
        </w:rPr>
        <w:t xml:space="preserve">LCI </w:t>
      </w:r>
      <w:r w:rsidR="004D12E5" w:rsidRPr="00FB669F">
        <w:rPr>
          <w:rFonts w:ascii="Arial" w:hAnsi="Arial" w:cs="Arial"/>
        </w:rPr>
        <w:t>that</w:t>
      </w:r>
      <w:r w:rsidRPr="00FB669F">
        <w:rPr>
          <w:rFonts w:ascii="Arial" w:hAnsi="Arial" w:cs="Arial"/>
        </w:rPr>
        <w:t xml:space="preserve"> the specified provider can directly bill the member for the specified item/service, and that the member/legal representative or </w:t>
      </w:r>
      <w:r w:rsidR="008B482E">
        <w:rPr>
          <w:rFonts w:ascii="Arial" w:hAnsi="Arial" w:cs="Arial"/>
        </w:rPr>
        <w:t xml:space="preserve">another individual </w:t>
      </w:r>
      <w:r w:rsidRPr="00FB669F">
        <w:rPr>
          <w:rFonts w:ascii="Arial" w:hAnsi="Arial" w:cs="Arial"/>
        </w:rPr>
        <w:t xml:space="preserve">on the member’s behalf is voluntarily electing to pay for the service/item using personal resources/funds. </w:t>
      </w:r>
    </w:p>
    <w:p w14:paraId="411AF3E4" w14:textId="77777777" w:rsidR="00FB669F" w:rsidRDefault="00FB669F" w:rsidP="00FB669F">
      <w:pPr>
        <w:spacing w:after="0" w:line="240" w:lineRule="auto"/>
        <w:rPr>
          <w:rFonts w:ascii="Arial" w:hAnsi="Arial" w:cs="Arial"/>
        </w:rPr>
      </w:pPr>
    </w:p>
    <w:p w14:paraId="7CB97311" w14:textId="291C6351" w:rsidR="00FB669F" w:rsidRPr="00FB669F" w:rsidRDefault="00FB669F" w:rsidP="00FB669F">
      <w:pPr>
        <w:spacing w:after="0" w:line="240" w:lineRule="auto"/>
        <w:rPr>
          <w:rFonts w:ascii="Arial" w:hAnsi="Arial" w:cs="Arial"/>
        </w:rPr>
      </w:pPr>
      <w:r w:rsidRPr="00FB669F">
        <w:rPr>
          <w:rFonts w:ascii="Arial" w:hAnsi="Arial" w:cs="Arial"/>
        </w:rPr>
        <w:t>There are additional conditions, considerations, and limitations on member/legal representative, family, or significant others purchasing services/items in the Family Care Benefit Package that are specified within the LCI Policy and Procedure and outlined in the DHS/MCO contract. If there are questions regarding a member specific situation, please reach out to the member’s IDT staff. For general questions, please reach out to your Provider Specialist.</w:t>
      </w:r>
    </w:p>
    <w:sectPr w:rsidR="00FB669F" w:rsidRPr="00FB669F" w:rsidSect="00F73D30">
      <w:headerReference w:type="first" r:id="rId8"/>
      <w:footerReference w:type="first" r:id="rId9"/>
      <w:type w:val="continuous"/>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2D9C3" w14:textId="77777777" w:rsidR="00A6471D" w:rsidRDefault="00A6471D" w:rsidP="00C77AB8">
      <w:pPr>
        <w:spacing w:after="0" w:line="240" w:lineRule="auto"/>
      </w:pPr>
      <w:r>
        <w:separator/>
      </w:r>
    </w:p>
  </w:endnote>
  <w:endnote w:type="continuationSeparator" w:id="0">
    <w:p w14:paraId="10E11457" w14:textId="77777777" w:rsidR="00A6471D" w:rsidRDefault="00A6471D" w:rsidP="00C7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D498" w14:textId="77777777" w:rsidR="00C77AB8" w:rsidRDefault="008949D9" w:rsidP="00CB00D3">
    <w:pPr>
      <w:spacing w:after="0"/>
      <w:jc w:val="center"/>
      <w:rPr>
        <w:rFonts w:ascii="Tahoma" w:hAnsi="Tahoma" w:cs="Tahoma"/>
        <w:b/>
      </w:rPr>
    </w:pPr>
    <w:r>
      <w:rPr>
        <w:noProof/>
      </w:rPr>
      <mc:AlternateContent>
        <mc:Choice Requires="wps">
          <w:drawing>
            <wp:anchor distT="4294967294" distB="4294967294" distL="114300" distR="114300" simplePos="0" relativeHeight="251659264" behindDoc="0" locked="0" layoutInCell="1" allowOverlap="1" wp14:anchorId="15567A1E" wp14:editId="319794B6">
              <wp:simplePos x="0" y="0"/>
              <wp:positionH relativeFrom="column">
                <wp:posOffset>-476250</wp:posOffset>
              </wp:positionH>
              <wp:positionV relativeFrom="paragraph">
                <wp:posOffset>139064</wp:posOffset>
              </wp:positionV>
              <wp:extent cx="6858000" cy="0"/>
              <wp:effectExtent l="0" t="0" r="190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2930C" id="Line 8"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10.95pt" to="50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" strokeweight="1.5pt"/>
          </w:pict>
        </mc:Fallback>
      </mc:AlternateContent>
    </w:r>
  </w:p>
  <w:p w14:paraId="3A22BA0A" w14:textId="77777777" w:rsidR="004B5C69" w:rsidRPr="000844AB" w:rsidRDefault="004B5C69" w:rsidP="004B5C69">
    <w:pPr>
      <w:pStyle w:val="NoSpacing"/>
      <w:jc w:val="center"/>
      <w:rPr>
        <w:rFonts w:ascii="Arial" w:hAnsi="Arial" w:cs="Arial"/>
        <w:b/>
      </w:rPr>
    </w:pPr>
    <w:r w:rsidRPr="000844AB">
      <w:rPr>
        <w:rFonts w:ascii="Arial" w:hAnsi="Arial" w:cs="Arial"/>
        <w:b/>
      </w:rPr>
      <w:t>Lakeland Care, Inc.</w:t>
    </w:r>
  </w:p>
  <w:p w14:paraId="6147DDE8" w14:textId="77777777" w:rsidR="005604B1" w:rsidRPr="005604B1" w:rsidRDefault="00887070" w:rsidP="005604B1">
    <w:pPr>
      <w:pStyle w:val="NoSpacing"/>
      <w:jc w:val="center"/>
      <w:rPr>
        <w:rFonts w:ascii="Arial" w:hAnsi="Arial" w:cs="Arial"/>
        <w:b/>
      </w:rPr>
    </w:pPr>
    <w:hyperlink r:id="rId1" w:history="1">
      <w:r w:rsidR="005604B1" w:rsidRPr="00A41F47">
        <w:rPr>
          <w:rStyle w:val="Hyperlink"/>
          <w:rFonts w:ascii="Arial" w:hAnsi="Arial" w:cs="Arial"/>
          <w:b/>
          <w:color w:val="auto"/>
          <w:u w:val="none"/>
        </w:rPr>
        <w:t>www.lakelandcareinc.com</w:t>
      </w:r>
    </w:hyperlink>
  </w:p>
  <w:p w14:paraId="1D190A0A" w14:textId="77777777" w:rsidR="00C77AB8" w:rsidRDefault="00C7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422C" w14:textId="77777777" w:rsidR="00A6471D" w:rsidRDefault="00A6471D" w:rsidP="00C77AB8">
      <w:pPr>
        <w:spacing w:after="0" w:line="240" w:lineRule="auto"/>
      </w:pPr>
      <w:r>
        <w:separator/>
      </w:r>
    </w:p>
  </w:footnote>
  <w:footnote w:type="continuationSeparator" w:id="0">
    <w:p w14:paraId="41DCF542" w14:textId="77777777" w:rsidR="00A6471D" w:rsidRDefault="00A6471D" w:rsidP="00C7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B292" w14:textId="77777777" w:rsidR="00F044F2" w:rsidRDefault="00F044F2" w:rsidP="00C77AB8">
    <w:pPr>
      <w:pStyle w:val="Header"/>
      <w:jc w:val="center"/>
    </w:pPr>
    <w:r>
      <w:rPr>
        <w:noProof/>
      </w:rPr>
      <mc:AlternateContent>
        <mc:Choice Requires="wps">
          <w:drawing>
            <wp:anchor distT="45720" distB="45720" distL="114300" distR="114300" simplePos="0" relativeHeight="251665408" behindDoc="0" locked="0" layoutInCell="1" allowOverlap="1" wp14:anchorId="4FB0F5B2" wp14:editId="52CE81F5">
              <wp:simplePos x="0" y="0"/>
              <wp:positionH relativeFrom="column">
                <wp:posOffset>-752475</wp:posOffset>
              </wp:positionH>
              <wp:positionV relativeFrom="paragraph">
                <wp:posOffset>232410</wp:posOffset>
              </wp:positionV>
              <wp:extent cx="3945255" cy="14046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404620"/>
                      </a:xfrm>
                      <a:prstGeom prst="rect">
                        <a:avLst/>
                      </a:prstGeom>
                      <a:solidFill>
                        <a:srgbClr val="FFFFFF"/>
                      </a:solidFill>
                      <a:ln w="9525">
                        <a:noFill/>
                        <a:miter lim="800000"/>
                        <a:headEnd/>
                        <a:tailEnd/>
                      </a:ln>
                    </wps:spPr>
                    <wps:txbx>
                      <w:txbxContent>
                        <w:p w14:paraId="1F30CC5B" w14:textId="77777777" w:rsidR="00F044F2" w:rsidRDefault="00F044F2">
                          <w:r>
                            <w:rPr>
                              <w:noProof/>
                            </w:rPr>
                            <w:drawing>
                              <wp:inline distT="0" distB="0" distL="0" distR="0" wp14:anchorId="2129818D" wp14:editId="0F9C5FA6">
                                <wp:extent cx="3724002" cy="59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724002" cy="59949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0F5B2" id="_x0000_t202" coordsize="21600,21600" o:spt="202" path="m,l,21600r21600,l21600,xe">
              <v:stroke joinstyle="miter"/>
              <v:path gradientshapeok="t" o:connecttype="rect"/>
            </v:shapetype>
            <v:shape id="Text Box 2" o:spid="_x0000_s1026" type="#_x0000_t202" style="position:absolute;left:0;text-align:left;margin-left:-59.25pt;margin-top:18.3pt;width:310.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w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" stroked="f">
              <v:textbox style="mso-fit-shape-to-text:t">
                <w:txbxContent>
                  <w:p w14:paraId="1F30CC5B" w14:textId="77777777" w:rsidR="00F044F2" w:rsidRDefault="00F044F2">
                    <w:r>
                      <w:rPr>
                        <w:noProof/>
                      </w:rPr>
                      <w:drawing>
                        <wp:inline distT="0" distB="0" distL="0" distR="0" wp14:anchorId="2129818D" wp14:editId="0F9C5FA6">
                          <wp:extent cx="3724002" cy="59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724002" cy="599493"/>
                                  </a:xfrm>
                                  <a:prstGeom prst="rect">
                                    <a:avLst/>
                                  </a:prstGeom>
                                </pic:spPr>
                              </pic:pic>
                            </a:graphicData>
                          </a:graphic>
                        </wp:inline>
                      </w:drawing>
                    </w:r>
                  </w:p>
                </w:txbxContent>
              </v:textbox>
              <w10:wrap type="square"/>
            </v:shape>
          </w:pict>
        </mc:Fallback>
      </mc:AlternateContent>
    </w:r>
  </w:p>
  <w:p w14:paraId="4F2992CF" w14:textId="77777777" w:rsidR="00F044F2" w:rsidRDefault="00F044F2" w:rsidP="00C77AB8">
    <w:pPr>
      <w:pStyle w:val="Header"/>
      <w:jc w:val="center"/>
    </w:pPr>
    <w:r>
      <w:rPr>
        <w:noProof/>
      </w:rPr>
      <mc:AlternateContent>
        <mc:Choice Requires="wps">
          <w:drawing>
            <wp:anchor distT="45720" distB="45720" distL="114300" distR="114300" simplePos="0" relativeHeight="251663360" behindDoc="0" locked="0" layoutInCell="1" allowOverlap="1" wp14:anchorId="575C7B1B" wp14:editId="11EB9241">
              <wp:simplePos x="0" y="0"/>
              <wp:positionH relativeFrom="column">
                <wp:posOffset>4278630</wp:posOffset>
              </wp:positionH>
              <wp:positionV relativeFrom="paragraph">
                <wp:posOffset>74295</wp:posOffset>
              </wp:positionV>
              <wp:extent cx="2360930" cy="140462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AA1DAE" w14:textId="77777777" w:rsidR="00F044F2" w:rsidRPr="00EB028E" w:rsidRDefault="00F044F2" w:rsidP="00F044F2">
                          <w:pPr>
                            <w:pStyle w:val="Header"/>
                            <w:jc w:val="right"/>
                            <w:rPr>
                              <w:rFonts w:ascii="Arial" w:hAnsi="Arial" w:cs="Arial"/>
                            </w:rPr>
                          </w:pPr>
                          <w:r w:rsidRPr="00EB028E">
                            <w:rPr>
                              <w:rFonts w:ascii="Arial" w:hAnsi="Arial" w:cs="Arial"/>
                            </w:rPr>
                            <w:t>N6654 Rolling Meadows Drive</w:t>
                          </w:r>
                        </w:p>
                        <w:p w14:paraId="74416783" w14:textId="77777777" w:rsidR="00F044F2" w:rsidRPr="00EB028E" w:rsidRDefault="00F044F2" w:rsidP="00F044F2">
                          <w:pPr>
                            <w:pStyle w:val="Header"/>
                            <w:jc w:val="right"/>
                            <w:rPr>
                              <w:rFonts w:ascii="Arial" w:hAnsi="Arial" w:cs="Arial"/>
                            </w:rPr>
                          </w:pPr>
                          <w:r w:rsidRPr="00EB028E">
                            <w:rPr>
                              <w:rFonts w:ascii="Arial" w:hAnsi="Arial" w:cs="Arial"/>
                            </w:rPr>
                            <w:t>Fond du Lac, WI 54937</w:t>
                          </w:r>
                        </w:p>
                        <w:p w14:paraId="0C2CFB7D" w14:textId="77777777" w:rsidR="00F044F2" w:rsidRPr="00EB028E" w:rsidRDefault="00F044F2" w:rsidP="00F044F2">
                          <w:pPr>
                            <w:pStyle w:val="Header"/>
                            <w:jc w:val="right"/>
                            <w:rPr>
                              <w:rFonts w:ascii="Arial" w:hAnsi="Arial" w:cs="Arial"/>
                            </w:rPr>
                          </w:pPr>
                          <w:r w:rsidRPr="00EB028E">
                            <w:rPr>
                              <w:rFonts w:ascii="Arial" w:hAnsi="Arial" w:cs="Arial"/>
                            </w:rPr>
                            <w:t>Phone: 920-906-5100</w:t>
                          </w:r>
                        </w:p>
                        <w:p w14:paraId="34B8974B" w14:textId="7D0E10C8" w:rsidR="00F044F2" w:rsidRDefault="00F044F2" w:rsidP="00F044F2">
                          <w:pPr>
                            <w:pStyle w:val="Header"/>
                            <w:jc w:val="right"/>
                            <w:rPr>
                              <w:rFonts w:ascii="Arial" w:hAnsi="Arial" w:cs="Arial"/>
                            </w:rPr>
                          </w:pPr>
                          <w:r w:rsidRPr="00EB028E">
                            <w:rPr>
                              <w:rFonts w:ascii="Arial" w:hAnsi="Arial" w:cs="Arial"/>
                            </w:rPr>
                            <w:t>Toll-Free: 877-227-3335</w:t>
                          </w:r>
                        </w:p>
                        <w:p w14:paraId="1FA6D2AD" w14:textId="54B2217B" w:rsidR="0031162A" w:rsidRPr="00EB028E" w:rsidRDefault="0031162A" w:rsidP="00F044F2">
                          <w:pPr>
                            <w:pStyle w:val="Header"/>
                            <w:jc w:val="right"/>
                            <w:rPr>
                              <w:rFonts w:ascii="Arial" w:hAnsi="Arial" w:cs="Arial"/>
                            </w:rPr>
                          </w:pPr>
                          <w:r>
                            <w:rPr>
                              <w:rFonts w:ascii="Arial" w:hAnsi="Arial" w:cs="Arial"/>
                            </w:rPr>
                            <w:t>TTY: 711</w:t>
                          </w:r>
                        </w:p>
                        <w:p w14:paraId="2890EA85" w14:textId="77777777" w:rsidR="00F044F2" w:rsidRDefault="00F044F2" w:rsidP="00F044F2">
                          <w:pPr>
                            <w:pStyle w:val="Header"/>
                            <w:jc w:val="right"/>
                          </w:pPr>
                          <w:r w:rsidRPr="00EB028E">
                            <w:rPr>
                              <w:rFonts w:ascii="Arial" w:hAnsi="Arial" w:cs="Arial"/>
                            </w:rPr>
                            <w:t>Fax: 920-906-5103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5C7B1B" id="_x0000_s1027" type="#_x0000_t202" style="position:absolute;left:0;text-align:left;margin-left:336.9pt;margin-top:5.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" stroked="f">
              <v:textbox style="mso-fit-shape-to-text:t">
                <w:txbxContent>
                  <w:p w14:paraId="17AA1DAE" w14:textId="77777777" w:rsidR="00F044F2" w:rsidRPr="00EB028E" w:rsidRDefault="00F044F2" w:rsidP="00F044F2">
                    <w:pPr>
                      <w:pStyle w:val="Header"/>
                      <w:jc w:val="right"/>
                      <w:rPr>
                        <w:rFonts w:ascii="Arial" w:hAnsi="Arial" w:cs="Arial"/>
                      </w:rPr>
                    </w:pPr>
                    <w:r w:rsidRPr="00EB028E">
                      <w:rPr>
                        <w:rFonts w:ascii="Arial" w:hAnsi="Arial" w:cs="Arial"/>
                      </w:rPr>
                      <w:t>N6654 Rolling Meadows Drive</w:t>
                    </w:r>
                  </w:p>
                  <w:p w14:paraId="74416783" w14:textId="77777777" w:rsidR="00F044F2" w:rsidRPr="00EB028E" w:rsidRDefault="00F044F2" w:rsidP="00F044F2">
                    <w:pPr>
                      <w:pStyle w:val="Header"/>
                      <w:jc w:val="right"/>
                      <w:rPr>
                        <w:rFonts w:ascii="Arial" w:hAnsi="Arial" w:cs="Arial"/>
                      </w:rPr>
                    </w:pPr>
                    <w:r w:rsidRPr="00EB028E">
                      <w:rPr>
                        <w:rFonts w:ascii="Arial" w:hAnsi="Arial" w:cs="Arial"/>
                      </w:rPr>
                      <w:t>Fond du Lac, WI 54937</w:t>
                    </w:r>
                  </w:p>
                  <w:p w14:paraId="0C2CFB7D" w14:textId="77777777" w:rsidR="00F044F2" w:rsidRPr="00EB028E" w:rsidRDefault="00F044F2" w:rsidP="00F044F2">
                    <w:pPr>
                      <w:pStyle w:val="Header"/>
                      <w:jc w:val="right"/>
                      <w:rPr>
                        <w:rFonts w:ascii="Arial" w:hAnsi="Arial" w:cs="Arial"/>
                      </w:rPr>
                    </w:pPr>
                    <w:r w:rsidRPr="00EB028E">
                      <w:rPr>
                        <w:rFonts w:ascii="Arial" w:hAnsi="Arial" w:cs="Arial"/>
                      </w:rPr>
                      <w:t>Phone: 920-906-5100</w:t>
                    </w:r>
                  </w:p>
                  <w:p w14:paraId="34B8974B" w14:textId="7D0E10C8" w:rsidR="00F044F2" w:rsidRDefault="00F044F2" w:rsidP="00F044F2">
                    <w:pPr>
                      <w:pStyle w:val="Header"/>
                      <w:jc w:val="right"/>
                      <w:rPr>
                        <w:rFonts w:ascii="Arial" w:hAnsi="Arial" w:cs="Arial"/>
                      </w:rPr>
                    </w:pPr>
                    <w:r w:rsidRPr="00EB028E">
                      <w:rPr>
                        <w:rFonts w:ascii="Arial" w:hAnsi="Arial" w:cs="Arial"/>
                      </w:rPr>
                      <w:t>Toll-Free: 877-227-3335</w:t>
                    </w:r>
                  </w:p>
                  <w:p w14:paraId="1FA6D2AD" w14:textId="54B2217B" w:rsidR="0031162A" w:rsidRPr="00EB028E" w:rsidRDefault="0031162A" w:rsidP="00F044F2">
                    <w:pPr>
                      <w:pStyle w:val="Header"/>
                      <w:jc w:val="right"/>
                      <w:rPr>
                        <w:rFonts w:ascii="Arial" w:hAnsi="Arial" w:cs="Arial"/>
                      </w:rPr>
                    </w:pPr>
                    <w:r>
                      <w:rPr>
                        <w:rFonts w:ascii="Arial" w:hAnsi="Arial" w:cs="Arial"/>
                      </w:rPr>
                      <w:t>TTY: 711</w:t>
                    </w:r>
                  </w:p>
                  <w:p w14:paraId="2890EA85" w14:textId="77777777" w:rsidR="00F044F2" w:rsidRDefault="00F044F2" w:rsidP="00F044F2">
                    <w:pPr>
                      <w:pStyle w:val="Header"/>
                      <w:jc w:val="right"/>
                    </w:pPr>
                    <w:r w:rsidRPr="00EB028E">
                      <w:rPr>
                        <w:rFonts w:ascii="Arial" w:hAnsi="Arial" w:cs="Arial"/>
                      </w:rPr>
                      <w:t>Fax: 920-906-5103</w:t>
                    </w:r>
                  </w:p>
                </w:txbxContent>
              </v:textbox>
              <w10:wrap type="square"/>
            </v:shape>
          </w:pict>
        </mc:Fallback>
      </mc:AlternateContent>
    </w:r>
  </w:p>
  <w:p w14:paraId="08F1EE23" w14:textId="77777777" w:rsidR="00F044F2" w:rsidRDefault="00F044F2" w:rsidP="00F044F2">
    <w:pPr>
      <w:pStyle w:val="Header"/>
    </w:pPr>
  </w:p>
  <w:p w14:paraId="44496D83" w14:textId="77777777" w:rsidR="00F044F2" w:rsidRDefault="00F044F2" w:rsidP="00C77AB8">
    <w:pPr>
      <w:pStyle w:val="Header"/>
      <w:jc w:val="center"/>
    </w:pPr>
  </w:p>
  <w:p w14:paraId="4FFB084A" w14:textId="77777777" w:rsidR="00F044F2" w:rsidRDefault="00F044F2" w:rsidP="00C77AB8">
    <w:pPr>
      <w:pStyle w:val="Header"/>
      <w:jc w:val="center"/>
    </w:pPr>
  </w:p>
  <w:p w14:paraId="6C79E695" w14:textId="77777777" w:rsidR="00467DC8" w:rsidRDefault="00467DC8" w:rsidP="00C77AB8">
    <w:pPr>
      <w:pStyle w:val="Header"/>
      <w:jc w:val="center"/>
    </w:pPr>
  </w:p>
  <w:p w14:paraId="1B8FCAF5" w14:textId="77777777" w:rsidR="00467DC8" w:rsidRDefault="00467DC8" w:rsidP="00EB02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4D5A"/>
    <w:multiLevelType w:val="hybridMultilevel"/>
    <w:tmpl w:val="5D48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764DD"/>
    <w:multiLevelType w:val="hybridMultilevel"/>
    <w:tmpl w:val="8CCA8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535715">
    <w:abstractNumId w:val="0"/>
  </w:num>
  <w:num w:numId="2" w16cid:durableId="70178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B8"/>
    <w:rsid w:val="000163F5"/>
    <w:rsid w:val="0004081D"/>
    <w:rsid w:val="000844AB"/>
    <w:rsid w:val="000C1702"/>
    <w:rsid w:val="000E2FA1"/>
    <w:rsid w:val="00115DFF"/>
    <w:rsid w:val="001648F8"/>
    <w:rsid w:val="001922D9"/>
    <w:rsid w:val="001A54B0"/>
    <w:rsid w:val="001B6158"/>
    <w:rsid w:val="00241B78"/>
    <w:rsid w:val="002823BC"/>
    <w:rsid w:val="002F233C"/>
    <w:rsid w:val="002F246E"/>
    <w:rsid w:val="00306E3B"/>
    <w:rsid w:val="0031162A"/>
    <w:rsid w:val="00356948"/>
    <w:rsid w:val="003B0550"/>
    <w:rsid w:val="003E5FEB"/>
    <w:rsid w:val="003F778A"/>
    <w:rsid w:val="00426462"/>
    <w:rsid w:val="00433028"/>
    <w:rsid w:val="00467DC8"/>
    <w:rsid w:val="0049104A"/>
    <w:rsid w:val="00493B53"/>
    <w:rsid w:val="004B5C69"/>
    <w:rsid w:val="004C432C"/>
    <w:rsid w:val="004D12E5"/>
    <w:rsid w:val="004D4C11"/>
    <w:rsid w:val="004D67CF"/>
    <w:rsid w:val="00504D7E"/>
    <w:rsid w:val="005604B1"/>
    <w:rsid w:val="005A5A19"/>
    <w:rsid w:val="005B6F9A"/>
    <w:rsid w:val="005B714E"/>
    <w:rsid w:val="005D57F9"/>
    <w:rsid w:val="005D747A"/>
    <w:rsid w:val="005E70C8"/>
    <w:rsid w:val="0060710C"/>
    <w:rsid w:val="00696AD3"/>
    <w:rsid w:val="006973DB"/>
    <w:rsid w:val="0071372D"/>
    <w:rsid w:val="00723492"/>
    <w:rsid w:val="007335E0"/>
    <w:rsid w:val="0073452D"/>
    <w:rsid w:val="00746736"/>
    <w:rsid w:val="00753750"/>
    <w:rsid w:val="00763EF2"/>
    <w:rsid w:val="00777341"/>
    <w:rsid w:val="007C7FB3"/>
    <w:rsid w:val="007D144D"/>
    <w:rsid w:val="00821E4B"/>
    <w:rsid w:val="008678B1"/>
    <w:rsid w:val="00871108"/>
    <w:rsid w:val="00887070"/>
    <w:rsid w:val="008949D9"/>
    <w:rsid w:val="008B482E"/>
    <w:rsid w:val="008E3694"/>
    <w:rsid w:val="009360D2"/>
    <w:rsid w:val="00943BFA"/>
    <w:rsid w:val="00983D74"/>
    <w:rsid w:val="009F6AD7"/>
    <w:rsid w:val="00A315DD"/>
    <w:rsid w:val="00A41F47"/>
    <w:rsid w:val="00A6471D"/>
    <w:rsid w:val="00B76476"/>
    <w:rsid w:val="00BA13CC"/>
    <w:rsid w:val="00BC2AC2"/>
    <w:rsid w:val="00BD36BB"/>
    <w:rsid w:val="00BD6375"/>
    <w:rsid w:val="00BE2E7D"/>
    <w:rsid w:val="00C0121C"/>
    <w:rsid w:val="00C06A14"/>
    <w:rsid w:val="00C10741"/>
    <w:rsid w:val="00C31907"/>
    <w:rsid w:val="00C64613"/>
    <w:rsid w:val="00C661C6"/>
    <w:rsid w:val="00C77AB8"/>
    <w:rsid w:val="00C84E59"/>
    <w:rsid w:val="00C903D1"/>
    <w:rsid w:val="00C95387"/>
    <w:rsid w:val="00CB00D3"/>
    <w:rsid w:val="00CC62EE"/>
    <w:rsid w:val="00CE077E"/>
    <w:rsid w:val="00CF03A3"/>
    <w:rsid w:val="00D9632A"/>
    <w:rsid w:val="00DA564D"/>
    <w:rsid w:val="00DA7626"/>
    <w:rsid w:val="00DF2AE3"/>
    <w:rsid w:val="00E01FD2"/>
    <w:rsid w:val="00E20EA5"/>
    <w:rsid w:val="00E338AF"/>
    <w:rsid w:val="00E91965"/>
    <w:rsid w:val="00EB028E"/>
    <w:rsid w:val="00EC0459"/>
    <w:rsid w:val="00ED5257"/>
    <w:rsid w:val="00ED55C7"/>
    <w:rsid w:val="00F03C03"/>
    <w:rsid w:val="00F044F2"/>
    <w:rsid w:val="00F23946"/>
    <w:rsid w:val="00F26270"/>
    <w:rsid w:val="00F35337"/>
    <w:rsid w:val="00F364E4"/>
    <w:rsid w:val="00F42CE2"/>
    <w:rsid w:val="00F502E4"/>
    <w:rsid w:val="00F73D30"/>
    <w:rsid w:val="00F90BFF"/>
    <w:rsid w:val="00F94D28"/>
    <w:rsid w:val="00FA5259"/>
    <w:rsid w:val="00FB669F"/>
    <w:rsid w:val="00FD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ABCCC"/>
  <w14:discardImageEditingData/>
  <w15:docId w15:val="{7543BE74-72D6-4FBE-861A-134E392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B8"/>
  </w:style>
  <w:style w:type="paragraph" w:styleId="Footer">
    <w:name w:val="footer"/>
    <w:basedOn w:val="Normal"/>
    <w:link w:val="FooterChar"/>
    <w:uiPriority w:val="99"/>
    <w:unhideWhenUsed/>
    <w:rsid w:val="00C7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B8"/>
  </w:style>
  <w:style w:type="paragraph" w:styleId="BalloonText">
    <w:name w:val="Balloon Text"/>
    <w:basedOn w:val="Normal"/>
    <w:link w:val="BalloonTextChar"/>
    <w:uiPriority w:val="99"/>
    <w:semiHidden/>
    <w:unhideWhenUsed/>
    <w:rsid w:val="00C77A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AB8"/>
    <w:rPr>
      <w:rFonts w:ascii="Tahoma" w:hAnsi="Tahoma" w:cs="Tahoma"/>
      <w:sz w:val="16"/>
      <w:szCs w:val="16"/>
    </w:rPr>
  </w:style>
  <w:style w:type="paragraph" w:styleId="NoSpacing">
    <w:name w:val="No Spacing"/>
    <w:uiPriority w:val="1"/>
    <w:qFormat/>
    <w:rsid w:val="00C77AB8"/>
    <w:rPr>
      <w:sz w:val="22"/>
      <w:szCs w:val="22"/>
    </w:rPr>
  </w:style>
  <w:style w:type="character" w:styleId="Hyperlink">
    <w:name w:val="Hyperlink"/>
    <w:basedOn w:val="DefaultParagraphFont"/>
    <w:uiPriority w:val="99"/>
    <w:unhideWhenUsed/>
    <w:rsid w:val="00A41F47"/>
    <w:rPr>
      <w:color w:val="0000FF" w:themeColor="hyperlink"/>
      <w:u w:val="single"/>
    </w:rPr>
  </w:style>
  <w:style w:type="character" w:customStyle="1" w:styleId="fontstyle01">
    <w:name w:val="fontstyle01"/>
    <w:basedOn w:val="DefaultParagraphFont"/>
    <w:rsid w:val="00426462"/>
    <w:rPr>
      <w:rFonts w:ascii="Calibri" w:hAnsi="Calibri" w:cs="Calibri" w:hint="default"/>
      <w:b w:val="0"/>
      <w:bCs w:val="0"/>
      <w:i w:val="0"/>
      <w:iCs w:val="0"/>
      <w:color w:val="000000"/>
      <w:sz w:val="22"/>
      <w:szCs w:val="22"/>
    </w:rPr>
  </w:style>
  <w:style w:type="paragraph" w:styleId="ListParagraph">
    <w:name w:val="List Paragraph"/>
    <w:basedOn w:val="Normal"/>
    <w:uiPriority w:val="34"/>
    <w:qFormat/>
    <w:rsid w:val="00FB669F"/>
    <w:pPr>
      <w:ind w:left="720"/>
      <w:contextualSpacing/>
    </w:pPr>
  </w:style>
  <w:style w:type="paragraph" w:styleId="Revision">
    <w:name w:val="Revision"/>
    <w:hidden/>
    <w:uiPriority w:val="99"/>
    <w:semiHidden/>
    <w:rsid w:val="00306E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kelandcare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B793-9119-4779-BB78-F4245827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Lakeland Care District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Muhlbauer, Sara</dc:creator>
  <cp:lastModifiedBy>Wecker, Deanne</cp:lastModifiedBy>
  <cp:revision>2</cp:revision>
  <cp:lastPrinted>2017-03-07T13:58:00Z</cp:lastPrinted>
  <dcterms:created xsi:type="dcterms:W3CDTF">2024-11-05T13:45:00Z</dcterms:created>
  <dcterms:modified xsi:type="dcterms:W3CDTF">2024-11-05T13:45:00Z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4d1b47-64fc-4694-adef-59f66f9f6c1f_Enabled">
    <vt:lpwstr>true</vt:lpwstr>
  </property>
  <property fmtid="{D5CDD505-2E9C-101B-9397-08002B2CF9AE}" pid="3" name="MSIP_Label_0e4d1b47-64fc-4694-adef-59f66f9f6c1f_SetDate">
    <vt:lpwstr>2024-08-06T19:12:37Z</vt:lpwstr>
  </property>
  <property fmtid="{D5CDD505-2E9C-101B-9397-08002B2CF9AE}" pid="4" name="MSIP_Label_0e4d1b47-64fc-4694-adef-59f66f9f6c1f_Method">
    <vt:lpwstr>Standard</vt:lpwstr>
  </property>
  <property fmtid="{D5CDD505-2E9C-101B-9397-08002B2CF9AE}" pid="5" name="MSIP_Label_0e4d1b47-64fc-4694-adef-59f66f9f6c1f_Name">
    <vt:lpwstr>Public 🌐</vt:lpwstr>
  </property>
  <property fmtid="{D5CDD505-2E9C-101B-9397-08002B2CF9AE}" pid="6" name="MSIP_Label_0e4d1b47-64fc-4694-adef-59f66f9f6c1f_SiteId">
    <vt:lpwstr>5553b10a-3b28-4ab2-a7e2-57a591dbd999</vt:lpwstr>
  </property>
  <property fmtid="{D5CDD505-2E9C-101B-9397-08002B2CF9AE}" pid="7" name="MSIP_Label_0e4d1b47-64fc-4694-adef-59f66f9f6c1f_ActionId">
    <vt:lpwstr>3d83a43b-5ac0-4272-88e8-834ae35d03c3</vt:lpwstr>
  </property>
  <property fmtid="{D5CDD505-2E9C-101B-9397-08002B2CF9AE}" pid="8" name="MSIP_Label_0e4d1b47-64fc-4694-adef-59f66f9f6c1f_ContentBits">
    <vt:lpwstr>0</vt:lpwstr>
  </property>
</Properties>
</file>