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75E47" w14:textId="011BD6B4" w:rsidR="000F604B" w:rsidRDefault="00775C06" w:rsidP="000F604B">
      <w:pPr>
        <w:pStyle w:val="NoSpacing"/>
        <w:rPr>
          <w:rFonts w:ascii="Arial" w:hAnsi="Arial" w:cs="Arial"/>
        </w:rPr>
      </w:pPr>
      <w:r>
        <w:rPr>
          <w:rFonts w:ascii="Arial" w:hAnsi="Arial" w:cs="Arial"/>
        </w:rPr>
        <w:t>____________________________________________________________________________</w:t>
      </w:r>
    </w:p>
    <w:p w14:paraId="51411F03" w14:textId="77777777" w:rsidR="005F0987" w:rsidRDefault="005F0987" w:rsidP="000F604B">
      <w:pPr>
        <w:pStyle w:val="NoSpacing"/>
        <w:rPr>
          <w:rFonts w:ascii="Arial" w:hAnsi="Arial" w:cs="Arial"/>
        </w:rPr>
      </w:pPr>
    </w:p>
    <w:p w14:paraId="31313CF0" w14:textId="6AA64258" w:rsidR="0003505B" w:rsidRPr="00B853D3" w:rsidRDefault="009575E7" w:rsidP="00775C06">
      <w:pPr>
        <w:pStyle w:val="NoSpacing"/>
        <w:jc w:val="center"/>
        <w:rPr>
          <w:rFonts w:ascii="Arial" w:hAnsi="Arial" w:cs="Arial"/>
          <w:b/>
          <w:bCs/>
        </w:rPr>
      </w:pPr>
      <w:r w:rsidRPr="00B853D3">
        <w:rPr>
          <w:rFonts w:ascii="Arial" w:hAnsi="Arial" w:cs="Arial"/>
          <w:b/>
          <w:bCs/>
        </w:rPr>
        <w:t>MEMBER RIGHTS &amp;</w:t>
      </w:r>
      <w:r w:rsidR="00F72770" w:rsidRPr="00B853D3">
        <w:rPr>
          <w:rFonts w:ascii="Arial" w:hAnsi="Arial" w:cs="Arial"/>
          <w:b/>
          <w:bCs/>
        </w:rPr>
        <w:t xml:space="preserve"> RESPONSIBILITIES </w:t>
      </w:r>
      <w:r w:rsidR="00B30B44">
        <w:rPr>
          <w:rFonts w:ascii="Arial" w:hAnsi="Arial" w:cs="Arial"/>
          <w:b/>
          <w:bCs/>
        </w:rPr>
        <w:t>POLICY</w:t>
      </w:r>
    </w:p>
    <w:p w14:paraId="1FAAC4CB" w14:textId="77777777" w:rsidR="00A5343C" w:rsidRPr="009B749D" w:rsidRDefault="00A5343C" w:rsidP="00775C06">
      <w:pPr>
        <w:pStyle w:val="NoSpacing"/>
        <w:jc w:val="center"/>
        <w:rPr>
          <w:rFonts w:ascii="Arial" w:hAnsi="Arial" w:cs="Arial"/>
        </w:rPr>
      </w:pPr>
    </w:p>
    <w:p w14:paraId="04BDD3CD" w14:textId="77777777" w:rsidR="00005493" w:rsidRPr="00005493" w:rsidRDefault="0029403F" w:rsidP="00A5343C">
      <w:pPr>
        <w:rPr>
          <w:rFonts w:ascii="Arial" w:hAnsi="Arial" w:cs="Arial"/>
          <w:u w:val="single"/>
        </w:rPr>
      </w:pPr>
      <w:r w:rsidRPr="00005493">
        <w:rPr>
          <w:rFonts w:ascii="Arial" w:hAnsi="Arial" w:cs="Arial"/>
          <w:b/>
          <w:bCs/>
          <w:u w:val="single"/>
        </w:rPr>
        <w:t>Purpose:</w:t>
      </w:r>
      <w:r w:rsidRPr="00005493">
        <w:rPr>
          <w:rFonts w:ascii="Arial" w:hAnsi="Arial" w:cs="Arial"/>
          <w:u w:val="single"/>
        </w:rPr>
        <w:t xml:space="preserve"> </w:t>
      </w:r>
    </w:p>
    <w:p w14:paraId="012771CC" w14:textId="7570D58F" w:rsidR="00005493" w:rsidRDefault="00A5343C" w:rsidP="00A5343C">
      <w:pPr>
        <w:rPr>
          <w:rFonts w:ascii="Arial" w:hAnsi="Arial" w:cs="Arial"/>
        </w:rPr>
      </w:pPr>
      <w:r w:rsidRPr="009B749D">
        <w:rPr>
          <w:rFonts w:ascii="Arial" w:hAnsi="Arial" w:cs="Arial"/>
        </w:rPr>
        <w:t xml:space="preserve">LCI strives to inform and educate members regarding their rights and responsibilities and provides support for members to exercise their rights and uphold their responsibilities.  LCI staff and all contracted providers will demonstrate dignity and respect in all interactions with members and take members’ rights into consideration when furnishing services to members.  LCI affirms member’s rights protected by statute, administrative rule, and contract provisions.  </w:t>
      </w:r>
    </w:p>
    <w:p w14:paraId="36F58296" w14:textId="77777777" w:rsidR="00005493" w:rsidRPr="00005493" w:rsidRDefault="00005493" w:rsidP="00A5343C">
      <w:pPr>
        <w:rPr>
          <w:rFonts w:ascii="Arial" w:hAnsi="Arial" w:cs="Arial"/>
          <w:u w:val="single"/>
        </w:rPr>
      </w:pPr>
      <w:r w:rsidRPr="00005493">
        <w:rPr>
          <w:rFonts w:ascii="Arial" w:hAnsi="Arial" w:cs="Arial"/>
          <w:b/>
          <w:bCs/>
          <w:u w:val="single"/>
        </w:rPr>
        <w:t>Background:</w:t>
      </w:r>
      <w:r w:rsidRPr="00005493">
        <w:rPr>
          <w:rFonts w:ascii="Arial" w:hAnsi="Arial" w:cs="Arial"/>
          <w:u w:val="single"/>
        </w:rPr>
        <w:t xml:space="preserve"> </w:t>
      </w:r>
    </w:p>
    <w:p w14:paraId="5AB3A088" w14:textId="017314E7" w:rsidR="00A5343C" w:rsidRPr="009B749D" w:rsidRDefault="00A5343C" w:rsidP="00A5343C">
      <w:pPr>
        <w:rPr>
          <w:rFonts w:ascii="Arial" w:hAnsi="Arial" w:cs="Arial"/>
        </w:rPr>
      </w:pPr>
      <w:r w:rsidRPr="009B749D">
        <w:rPr>
          <w:rFonts w:ascii="Arial" w:hAnsi="Arial" w:cs="Arial"/>
        </w:rPr>
        <w:t xml:space="preserve">To empower member’s self-advocacy, LCI’s Member Handbook, which contains all applicable member rights and responsibilities, is available for viewing on LCI’s website and available in print.  Annually, LCI informs members, in writing, about their right to request and obtain information about member rights and protections, the Member Handbook, and the Provider Network Directory.  </w:t>
      </w:r>
    </w:p>
    <w:p w14:paraId="6CF320A8" w14:textId="77777777" w:rsidR="0014439A" w:rsidRPr="0014439A" w:rsidRDefault="0014439A" w:rsidP="00A5343C">
      <w:pPr>
        <w:rPr>
          <w:rFonts w:ascii="Arial" w:hAnsi="Arial" w:cs="Arial"/>
          <w:b/>
          <w:bCs/>
          <w:u w:val="single"/>
        </w:rPr>
      </w:pPr>
      <w:r w:rsidRPr="0014439A">
        <w:rPr>
          <w:rFonts w:ascii="Arial" w:hAnsi="Arial" w:cs="Arial"/>
          <w:b/>
          <w:bCs/>
          <w:u w:val="single"/>
        </w:rPr>
        <w:t>Policy:</w:t>
      </w:r>
    </w:p>
    <w:p w14:paraId="38225FF7" w14:textId="64CB7923" w:rsidR="00A5343C" w:rsidRPr="00E87E30" w:rsidRDefault="00A5343C" w:rsidP="00A5343C">
      <w:pPr>
        <w:rPr>
          <w:rFonts w:ascii="Arial" w:hAnsi="Arial" w:cs="Arial"/>
          <w:u w:val="single"/>
        </w:rPr>
      </w:pPr>
      <w:r w:rsidRPr="00E87E30">
        <w:rPr>
          <w:rFonts w:ascii="Arial" w:hAnsi="Arial" w:cs="Arial"/>
          <w:u w:val="single"/>
        </w:rPr>
        <w:t>LCI will not prohibit, or otherwise restrict, a provider acting within the lawful scope of practice, from advising or advocating on behalf of a member who is receiving services for the following:</w:t>
      </w:r>
    </w:p>
    <w:p w14:paraId="19C8696A" w14:textId="77777777" w:rsidR="00A5343C" w:rsidRPr="009B749D" w:rsidRDefault="00A5343C" w:rsidP="00A5343C">
      <w:pPr>
        <w:pStyle w:val="ListParagraph"/>
        <w:numPr>
          <w:ilvl w:val="0"/>
          <w:numId w:val="8"/>
        </w:numPr>
        <w:spacing w:line="240" w:lineRule="auto"/>
        <w:rPr>
          <w:rFonts w:ascii="Arial" w:hAnsi="Arial" w:cs="Arial"/>
        </w:rPr>
      </w:pPr>
      <w:r w:rsidRPr="009B749D">
        <w:rPr>
          <w:rFonts w:ascii="Arial" w:hAnsi="Arial" w:cs="Arial"/>
        </w:rPr>
        <w:t xml:space="preserve">The member’s health status, medical care, or treatment options, including any alternative </w:t>
      </w:r>
      <w:proofErr w:type="gramStart"/>
      <w:r w:rsidRPr="009B749D">
        <w:rPr>
          <w:rFonts w:ascii="Arial" w:hAnsi="Arial" w:cs="Arial"/>
        </w:rPr>
        <w:t>treatment;</w:t>
      </w:r>
      <w:proofErr w:type="gramEnd"/>
    </w:p>
    <w:p w14:paraId="3880C374" w14:textId="77777777" w:rsidR="00A5343C" w:rsidRPr="009B749D" w:rsidRDefault="00A5343C" w:rsidP="00A5343C">
      <w:pPr>
        <w:pStyle w:val="ListParagraph"/>
        <w:numPr>
          <w:ilvl w:val="0"/>
          <w:numId w:val="8"/>
        </w:numPr>
        <w:spacing w:line="240" w:lineRule="auto"/>
        <w:rPr>
          <w:rFonts w:ascii="Arial" w:hAnsi="Arial" w:cs="Arial"/>
        </w:rPr>
      </w:pPr>
      <w:r w:rsidRPr="009B749D">
        <w:rPr>
          <w:rFonts w:ascii="Arial" w:hAnsi="Arial" w:cs="Arial"/>
        </w:rPr>
        <w:t xml:space="preserve">Any information the member needs to decide among all relevant treatment </w:t>
      </w:r>
      <w:proofErr w:type="gramStart"/>
      <w:r w:rsidRPr="009B749D">
        <w:rPr>
          <w:rFonts w:ascii="Arial" w:hAnsi="Arial" w:cs="Arial"/>
        </w:rPr>
        <w:t>options;</w:t>
      </w:r>
      <w:proofErr w:type="gramEnd"/>
    </w:p>
    <w:p w14:paraId="3ED6F89B" w14:textId="77777777" w:rsidR="00A5343C" w:rsidRPr="009B749D" w:rsidRDefault="00A5343C" w:rsidP="00A5343C">
      <w:pPr>
        <w:pStyle w:val="ListParagraph"/>
        <w:numPr>
          <w:ilvl w:val="0"/>
          <w:numId w:val="8"/>
        </w:numPr>
        <w:spacing w:line="240" w:lineRule="auto"/>
        <w:rPr>
          <w:rFonts w:ascii="Arial" w:hAnsi="Arial" w:cs="Arial"/>
        </w:rPr>
      </w:pPr>
      <w:r w:rsidRPr="009B749D">
        <w:rPr>
          <w:rFonts w:ascii="Arial" w:hAnsi="Arial" w:cs="Arial"/>
        </w:rPr>
        <w:t>The risks, benefits, and consequences of treatment or non-treatment; or</w:t>
      </w:r>
    </w:p>
    <w:p w14:paraId="580C2661" w14:textId="77777777" w:rsidR="00A5343C" w:rsidRPr="009B749D" w:rsidRDefault="00A5343C" w:rsidP="00A5343C">
      <w:pPr>
        <w:pStyle w:val="ListParagraph"/>
        <w:numPr>
          <w:ilvl w:val="0"/>
          <w:numId w:val="8"/>
        </w:numPr>
        <w:spacing w:line="240" w:lineRule="auto"/>
        <w:rPr>
          <w:rFonts w:ascii="Arial" w:hAnsi="Arial" w:cs="Arial"/>
        </w:rPr>
      </w:pPr>
      <w:r w:rsidRPr="009B749D">
        <w:rPr>
          <w:rFonts w:ascii="Arial" w:hAnsi="Arial" w:cs="Arial"/>
        </w:rPr>
        <w:t>The member’s right to participate in decisions regarding his or her health care, including the right to refuse treatment, and to express preferences about future treatment decisions.</w:t>
      </w:r>
    </w:p>
    <w:p w14:paraId="6529296F" w14:textId="77777777" w:rsidR="00A5343C" w:rsidRPr="009B749D" w:rsidRDefault="00A5343C" w:rsidP="00A5343C">
      <w:pPr>
        <w:rPr>
          <w:rFonts w:ascii="Arial" w:hAnsi="Arial" w:cs="Arial"/>
          <w:b/>
        </w:rPr>
      </w:pPr>
      <w:r w:rsidRPr="009B749D">
        <w:rPr>
          <w:rFonts w:ascii="Arial" w:hAnsi="Arial" w:cs="Arial"/>
        </w:rPr>
        <w:t>LCI will not retaliate against a member when they choose to involve an advocate (provider, medical professional, or natural support).  Additionally, LCI will not retaliate on a provider, advocate, medical professional, or natural support for acting on behalf of a member.</w:t>
      </w:r>
    </w:p>
    <w:p w14:paraId="77276B20" w14:textId="77777777" w:rsidR="00A5343C" w:rsidRPr="00AA3D7F" w:rsidRDefault="00A5343C" w:rsidP="00A5343C">
      <w:pPr>
        <w:rPr>
          <w:rFonts w:ascii="Arial" w:hAnsi="Arial" w:cs="Arial"/>
          <w:u w:val="single"/>
        </w:rPr>
      </w:pPr>
      <w:r w:rsidRPr="00AA3D7F">
        <w:rPr>
          <w:rFonts w:ascii="Arial" w:hAnsi="Arial" w:cs="Arial"/>
          <w:u w:val="single"/>
        </w:rPr>
        <w:t>To facilitate a positive member experience while enrolled, LCI will expend significant effort to ensure the following rights are upheld:</w:t>
      </w:r>
    </w:p>
    <w:p w14:paraId="3E45A8BB" w14:textId="77777777" w:rsidR="00A5343C" w:rsidRPr="009B749D" w:rsidRDefault="00A5343C" w:rsidP="00A5343C">
      <w:pPr>
        <w:numPr>
          <w:ilvl w:val="0"/>
          <w:numId w:val="6"/>
        </w:numPr>
        <w:spacing w:after="0" w:line="240" w:lineRule="auto"/>
        <w:rPr>
          <w:rFonts w:ascii="Arial" w:hAnsi="Arial" w:cs="Arial"/>
        </w:rPr>
      </w:pPr>
      <w:r w:rsidRPr="009B749D">
        <w:rPr>
          <w:rFonts w:ascii="Arial" w:hAnsi="Arial" w:cs="Arial"/>
        </w:rPr>
        <w:t>Freedom from unlawful discrimination in applying for or receiving the Family Care benefit.</w:t>
      </w:r>
    </w:p>
    <w:p w14:paraId="1166DC63" w14:textId="77777777" w:rsidR="00A5343C" w:rsidRPr="009B749D" w:rsidRDefault="00A5343C" w:rsidP="00A5343C">
      <w:pPr>
        <w:numPr>
          <w:ilvl w:val="0"/>
          <w:numId w:val="6"/>
        </w:numPr>
        <w:spacing w:after="0" w:line="240" w:lineRule="auto"/>
        <w:rPr>
          <w:rFonts w:ascii="Arial" w:hAnsi="Arial" w:cs="Arial"/>
        </w:rPr>
      </w:pPr>
      <w:r w:rsidRPr="009B749D">
        <w:rPr>
          <w:rFonts w:ascii="Arial" w:hAnsi="Arial" w:cs="Arial"/>
        </w:rPr>
        <w:t>Accuracy and confidentiality of member information.</w:t>
      </w:r>
    </w:p>
    <w:p w14:paraId="32217C43" w14:textId="77777777" w:rsidR="00A5343C" w:rsidRPr="009B749D" w:rsidRDefault="00A5343C" w:rsidP="00A5343C">
      <w:pPr>
        <w:numPr>
          <w:ilvl w:val="0"/>
          <w:numId w:val="6"/>
        </w:numPr>
        <w:spacing w:after="0" w:line="240" w:lineRule="auto"/>
        <w:rPr>
          <w:rFonts w:ascii="Arial" w:hAnsi="Arial" w:cs="Arial"/>
        </w:rPr>
      </w:pPr>
      <w:r w:rsidRPr="009B749D">
        <w:rPr>
          <w:rFonts w:ascii="Arial" w:hAnsi="Arial" w:cs="Arial"/>
        </w:rPr>
        <w:t xml:space="preserve">To request and receive a copy of their member record and request amendments or corrections. </w:t>
      </w:r>
    </w:p>
    <w:p w14:paraId="49A8D5F4" w14:textId="77777777" w:rsidR="00A5343C" w:rsidRPr="009B749D" w:rsidRDefault="00A5343C" w:rsidP="00A5343C">
      <w:pPr>
        <w:numPr>
          <w:ilvl w:val="0"/>
          <w:numId w:val="6"/>
        </w:numPr>
        <w:spacing w:after="0" w:line="240" w:lineRule="auto"/>
        <w:rPr>
          <w:rFonts w:ascii="Arial" w:hAnsi="Arial" w:cs="Arial"/>
        </w:rPr>
      </w:pPr>
      <w:r w:rsidRPr="009B749D">
        <w:rPr>
          <w:rFonts w:ascii="Arial" w:hAnsi="Arial" w:cs="Arial"/>
        </w:rPr>
        <w:t>Prompt eligibility, entitlement and cost-sharing decisions and assistance.</w:t>
      </w:r>
    </w:p>
    <w:p w14:paraId="6D24D3A5" w14:textId="77777777" w:rsidR="00A5343C" w:rsidRPr="009B749D" w:rsidRDefault="00A5343C" w:rsidP="00A5343C">
      <w:pPr>
        <w:numPr>
          <w:ilvl w:val="0"/>
          <w:numId w:val="6"/>
        </w:numPr>
        <w:spacing w:after="0" w:line="240" w:lineRule="auto"/>
        <w:rPr>
          <w:rFonts w:ascii="Arial" w:hAnsi="Arial" w:cs="Arial"/>
        </w:rPr>
      </w:pPr>
      <w:r w:rsidRPr="009B749D">
        <w:rPr>
          <w:rFonts w:ascii="Arial" w:hAnsi="Arial" w:cs="Arial"/>
        </w:rPr>
        <w:t>Access to personal, program, and service system information.</w:t>
      </w:r>
    </w:p>
    <w:p w14:paraId="38D85142" w14:textId="77777777" w:rsidR="00A5343C" w:rsidRPr="009B749D" w:rsidRDefault="00A5343C" w:rsidP="00A5343C">
      <w:pPr>
        <w:numPr>
          <w:ilvl w:val="0"/>
          <w:numId w:val="6"/>
        </w:numPr>
        <w:spacing w:after="0" w:line="240" w:lineRule="auto"/>
        <w:rPr>
          <w:rFonts w:ascii="Arial" w:hAnsi="Arial" w:cs="Arial"/>
        </w:rPr>
      </w:pPr>
      <w:r w:rsidRPr="009B749D">
        <w:rPr>
          <w:rFonts w:ascii="Arial" w:hAnsi="Arial" w:cs="Arial"/>
        </w:rPr>
        <w:t>Choice to enroll in the LCI, if eligible, and to disenroll at any time.</w:t>
      </w:r>
    </w:p>
    <w:p w14:paraId="5DB2359B" w14:textId="77777777" w:rsidR="00A5343C" w:rsidRPr="009B749D" w:rsidRDefault="00A5343C" w:rsidP="00A5343C">
      <w:pPr>
        <w:numPr>
          <w:ilvl w:val="0"/>
          <w:numId w:val="6"/>
        </w:numPr>
        <w:spacing w:after="0" w:line="240" w:lineRule="auto"/>
        <w:rPr>
          <w:rFonts w:ascii="Arial" w:hAnsi="Arial" w:cs="Arial"/>
        </w:rPr>
      </w:pPr>
      <w:r w:rsidRPr="009B749D">
        <w:rPr>
          <w:rFonts w:ascii="Arial" w:hAnsi="Arial" w:cs="Arial"/>
        </w:rPr>
        <w:t>Information about and access to all services of the Department of Health Services (DHS), Aging and Disability Resource Centers, and LCI to the extent that the member is eligible for such services.</w:t>
      </w:r>
    </w:p>
    <w:p w14:paraId="18BF52FA" w14:textId="77777777" w:rsidR="00A5343C" w:rsidRPr="009B749D" w:rsidRDefault="00A5343C" w:rsidP="00A5343C">
      <w:pPr>
        <w:numPr>
          <w:ilvl w:val="0"/>
          <w:numId w:val="6"/>
        </w:numPr>
        <w:spacing w:after="0" w:line="240" w:lineRule="auto"/>
        <w:rPr>
          <w:rFonts w:ascii="Arial" w:hAnsi="Arial" w:cs="Arial"/>
        </w:rPr>
      </w:pPr>
      <w:r w:rsidRPr="009B749D">
        <w:rPr>
          <w:rFonts w:ascii="Arial" w:hAnsi="Arial" w:cs="Arial"/>
        </w:rPr>
        <w:lastRenderedPageBreak/>
        <w:t>Support in understanding their rights and responsibilities related to Family Care.</w:t>
      </w:r>
    </w:p>
    <w:p w14:paraId="7EDF0839" w14:textId="77777777" w:rsidR="00A5343C" w:rsidRPr="009B749D" w:rsidRDefault="00A5343C" w:rsidP="00A5343C">
      <w:pPr>
        <w:numPr>
          <w:ilvl w:val="0"/>
          <w:numId w:val="6"/>
        </w:numPr>
        <w:spacing w:after="0" w:line="240" w:lineRule="auto"/>
        <w:rPr>
          <w:rFonts w:ascii="Arial" w:hAnsi="Arial" w:cs="Arial"/>
        </w:rPr>
      </w:pPr>
      <w:r w:rsidRPr="009B749D">
        <w:rPr>
          <w:rFonts w:ascii="Arial" w:hAnsi="Arial" w:cs="Arial"/>
        </w:rPr>
        <w:t xml:space="preserve">Support from LCI in </w:t>
      </w:r>
      <w:proofErr w:type="gramStart"/>
      <w:r w:rsidRPr="009B749D">
        <w:rPr>
          <w:rFonts w:ascii="Arial" w:hAnsi="Arial" w:cs="Arial"/>
        </w:rPr>
        <w:t>all of</w:t>
      </w:r>
      <w:proofErr w:type="gramEnd"/>
      <w:r w:rsidRPr="009B749D">
        <w:rPr>
          <w:rFonts w:ascii="Arial" w:hAnsi="Arial" w:cs="Arial"/>
        </w:rPr>
        <w:t xml:space="preserve"> the following:</w:t>
      </w:r>
    </w:p>
    <w:p w14:paraId="4D4B76E1" w14:textId="77777777" w:rsidR="00A5343C" w:rsidRPr="009B749D" w:rsidRDefault="00A5343C" w:rsidP="00A5343C">
      <w:pPr>
        <w:numPr>
          <w:ilvl w:val="1"/>
          <w:numId w:val="6"/>
        </w:numPr>
        <w:spacing w:after="0" w:line="240" w:lineRule="auto"/>
        <w:rPr>
          <w:rFonts w:ascii="Arial" w:hAnsi="Arial" w:cs="Arial"/>
        </w:rPr>
      </w:pPr>
      <w:r w:rsidRPr="009B749D">
        <w:rPr>
          <w:rFonts w:ascii="Arial" w:hAnsi="Arial" w:cs="Arial"/>
        </w:rPr>
        <w:t>Self-identifying outcomes and long-term care needs.</w:t>
      </w:r>
    </w:p>
    <w:p w14:paraId="631C7F76" w14:textId="77777777" w:rsidR="00A5343C" w:rsidRPr="009B749D" w:rsidRDefault="00A5343C" w:rsidP="00A5343C">
      <w:pPr>
        <w:numPr>
          <w:ilvl w:val="1"/>
          <w:numId w:val="6"/>
        </w:numPr>
        <w:spacing w:after="0" w:line="240" w:lineRule="auto"/>
        <w:rPr>
          <w:rFonts w:ascii="Arial" w:hAnsi="Arial" w:cs="Arial"/>
        </w:rPr>
      </w:pPr>
      <w:r w:rsidRPr="009B749D">
        <w:rPr>
          <w:rFonts w:ascii="Arial" w:hAnsi="Arial" w:cs="Arial"/>
        </w:rPr>
        <w:t>Information regarding and timely access to all covered services and supports potentially available through the Family Care benefit.</w:t>
      </w:r>
    </w:p>
    <w:p w14:paraId="5752B705" w14:textId="77777777" w:rsidR="00A5343C" w:rsidRPr="009B749D" w:rsidRDefault="00A5343C" w:rsidP="00A5343C">
      <w:pPr>
        <w:numPr>
          <w:ilvl w:val="1"/>
          <w:numId w:val="6"/>
        </w:numPr>
        <w:spacing w:after="0" w:line="240" w:lineRule="auto"/>
        <w:rPr>
          <w:rFonts w:ascii="Arial" w:hAnsi="Arial" w:cs="Arial"/>
        </w:rPr>
      </w:pPr>
      <w:r w:rsidRPr="009B749D">
        <w:rPr>
          <w:rFonts w:ascii="Arial" w:hAnsi="Arial" w:cs="Arial"/>
        </w:rPr>
        <w:t>Actively participating in planning individualized services and making reasonable service and provider choices for achieving identified outcomes.</w:t>
      </w:r>
    </w:p>
    <w:p w14:paraId="1B441CE6" w14:textId="77777777" w:rsidR="00A5343C" w:rsidRPr="009B749D" w:rsidRDefault="00A5343C" w:rsidP="00A5343C">
      <w:pPr>
        <w:numPr>
          <w:ilvl w:val="1"/>
          <w:numId w:val="6"/>
        </w:numPr>
        <w:spacing w:after="0" w:line="240" w:lineRule="auto"/>
        <w:rPr>
          <w:rFonts w:ascii="Arial" w:hAnsi="Arial" w:cs="Arial"/>
        </w:rPr>
      </w:pPr>
      <w:r w:rsidRPr="009B749D">
        <w:rPr>
          <w:rFonts w:ascii="Arial" w:hAnsi="Arial" w:cs="Arial"/>
        </w:rPr>
        <w:t>Assistance as requested or needed in exercising their choices and preferences about where to live, with whom to live, work, daily routine, and services, which may include involving experts in member outcomes planning for individuals that are non-verbal and people with cognitive deficits.</w:t>
      </w:r>
    </w:p>
    <w:p w14:paraId="1F15747B" w14:textId="77777777" w:rsidR="00A5343C" w:rsidRPr="009B749D" w:rsidRDefault="00A5343C" w:rsidP="00A5343C">
      <w:pPr>
        <w:numPr>
          <w:ilvl w:val="1"/>
          <w:numId w:val="6"/>
        </w:numPr>
        <w:spacing w:after="0" w:line="240" w:lineRule="auto"/>
        <w:rPr>
          <w:rFonts w:ascii="Arial" w:hAnsi="Arial" w:cs="Arial"/>
        </w:rPr>
      </w:pPr>
      <w:r w:rsidRPr="009B749D">
        <w:rPr>
          <w:rFonts w:ascii="Arial" w:hAnsi="Arial" w:cs="Arial"/>
        </w:rPr>
        <w:t>Assistance with strategies for solving conflicts or disagreement within the MCP process, including clear conflict of interest guidelines for all planning participants.</w:t>
      </w:r>
    </w:p>
    <w:p w14:paraId="15224CC2" w14:textId="77777777" w:rsidR="00A5343C" w:rsidRPr="009B749D" w:rsidRDefault="00A5343C" w:rsidP="00A5343C">
      <w:pPr>
        <w:numPr>
          <w:ilvl w:val="1"/>
          <w:numId w:val="6"/>
        </w:numPr>
        <w:spacing w:after="0" w:line="240" w:lineRule="auto"/>
        <w:rPr>
          <w:rFonts w:ascii="Arial" w:hAnsi="Arial" w:cs="Arial"/>
        </w:rPr>
      </w:pPr>
      <w:r w:rsidRPr="009B749D">
        <w:rPr>
          <w:rFonts w:ascii="Arial" w:hAnsi="Arial" w:cs="Arial"/>
        </w:rPr>
        <w:t xml:space="preserve"> Identifying, eliminating and/or monitoring situations where a conflict of interest may exist due to a person having an interest in, or the potential to benefit from, a particular decision, outcome, or expenditure. </w:t>
      </w:r>
    </w:p>
    <w:p w14:paraId="5FE7592F" w14:textId="77777777" w:rsidR="00A5343C" w:rsidRPr="009B749D" w:rsidRDefault="00A5343C" w:rsidP="00A5343C">
      <w:pPr>
        <w:numPr>
          <w:ilvl w:val="0"/>
          <w:numId w:val="6"/>
        </w:numPr>
        <w:spacing w:after="0" w:line="240" w:lineRule="auto"/>
        <w:rPr>
          <w:rFonts w:ascii="Arial" w:hAnsi="Arial" w:cs="Arial"/>
        </w:rPr>
      </w:pPr>
      <w:r w:rsidRPr="009B749D">
        <w:rPr>
          <w:rFonts w:ascii="Arial" w:hAnsi="Arial" w:cs="Arial"/>
        </w:rPr>
        <w:t>Services identified in the Member Centered Plan (MCP) that are based on the comprehensive assessment.</w:t>
      </w:r>
    </w:p>
    <w:p w14:paraId="49554E71" w14:textId="77777777" w:rsidR="00A5343C" w:rsidRPr="009B749D" w:rsidRDefault="00A5343C" w:rsidP="00A5343C">
      <w:pPr>
        <w:numPr>
          <w:ilvl w:val="0"/>
          <w:numId w:val="6"/>
        </w:numPr>
        <w:spacing w:after="0" w:line="240" w:lineRule="auto"/>
        <w:rPr>
          <w:rFonts w:ascii="Arial" w:hAnsi="Arial" w:cs="Arial"/>
        </w:rPr>
      </w:pPr>
      <w:r w:rsidRPr="009B749D">
        <w:rPr>
          <w:rFonts w:ascii="Arial" w:hAnsi="Arial" w:cs="Arial"/>
        </w:rPr>
        <w:t xml:space="preserve">Support to exercise any rights and available grievance and appeal procedures, and assurance that the exercise of those rights does not adversely affect the way the LCI, its contracted providers or the DHS treats members. </w:t>
      </w:r>
    </w:p>
    <w:p w14:paraId="68AF343E" w14:textId="77777777" w:rsidR="00A5343C" w:rsidRPr="009B749D" w:rsidRDefault="00A5343C" w:rsidP="00A5343C">
      <w:pPr>
        <w:numPr>
          <w:ilvl w:val="0"/>
          <w:numId w:val="6"/>
        </w:numPr>
        <w:spacing w:after="0" w:line="240" w:lineRule="auto"/>
        <w:rPr>
          <w:rFonts w:ascii="Arial" w:hAnsi="Arial" w:cs="Arial"/>
        </w:rPr>
      </w:pPr>
      <w:r w:rsidRPr="009B749D">
        <w:rPr>
          <w:rFonts w:ascii="Arial" w:hAnsi="Arial" w:cs="Arial"/>
        </w:rPr>
        <w:t>Receive information from LCI in a way that is sensitive to members’ needs and ability to comprehend.</w:t>
      </w:r>
    </w:p>
    <w:p w14:paraId="24741DA5" w14:textId="77777777" w:rsidR="00A5343C" w:rsidRPr="009B749D" w:rsidRDefault="00A5343C" w:rsidP="00A5343C">
      <w:pPr>
        <w:numPr>
          <w:ilvl w:val="0"/>
          <w:numId w:val="6"/>
        </w:numPr>
        <w:spacing w:after="0" w:line="240" w:lineRule="auto"/>
        <w:rPr>
          <w:rFonts w:ascii="Arial" w:hAnsi="Arial" w:cs="Arial"/>
        </w:rPr>
      </w:pPr>
      <w:r w:rsidRPr="009B749D">
        <w:rPr>
          <w:rFonts w:ascii="Arial" w:hAnsi="Arial" w:cs="Arial"/>
        </w:rPr>
        <w:t xml:space="preserve">Encouragement of the active involvement of the member’s natural and community supports, including family, friends, and others who know the member and how the member best communicates, to assist in conveying preferences in the member-centered planning process and development of the Care Plan.  </w:t>
      </w:r>
    </w:p>
    <w:p w14:paraId="15A204BB" w14:textId="77777777" w:rsidR="00A5343C" w:rsidRPr="009B749D" w:rsidRDefault="00A5343C" w:rsidP="00A5343C">
      <w:pPr>
        <w:numPr>
          <w:ilvl w:val="0"/>
          <w:numId w:val="6"/>
        </w:numPr>
        <w:spacing w:after="0" w:line="240" w:lineRule="auto"/>
        <w:rPr>
          <w:rFonts w:ascii="Arial" w:hAnsi="Arial" w:cs="Arial"/>
        </w:rPr>
      </w:pPr>
      <w:r w:rsidRPr="009B749D">
        <w:rPr>
          <w:rFonts w:ascii="Arial" w:hAnsi="Arial" w:cs="Arial"/>
        </w:rPr>
        <w:t>Be free from any form of restraint or seclusion used as a means of coercion, discipline, convenience, or retaliation.</w:t>
      </w:r>
    </w:p>
    <w:p w14:paraId="039C3FD9" w14:textId="77777777" w:rsidR="00A5343C" w:rsidRPr="009B749D" w:rsidRDefault="00A5343C" w:rsidP="00A5343C">
      <w:pPr>
        <w:numPr>
          <w:ilvl w:val="0"/>
          <w:numId w:val="6"/>
        </w:numPr>
        <w:spacing w:after="0" w:line="240" w:lineRule="auto"/>
        <w:rPr>
          <w:rFonts w:ascii="Arial" w:hAnsi="Arial" w:cs="Arial"/>
        </w:rPr>
      </w:pPr>
      <w:r w:rsidRPr="009B749D">
        <w:rPr>
          <w:rFonts w:ascii="Arial" w:hAnsi="Arial" w:cs="Arial"/>
        </w:rPr>
        <w:t xml:space="preserve">Be treated with dignity, respect, and fairness </w:t>
      </w:r>
      <w:proofErr w:type="gramStart"/>
      <w:r w:rsidRPr="009B749D">
        <w:rPr>
          <w:rFonts w:ascii="Arial" w:hAnsi="Arial" w:cs="Arial"/>
        </w:rPr>
        <w:t>at all times</w:t>
      </w:r>
      <w:proofErr w:type="gramEnd"/>
      <w:r w:rsidRPr="009B749D">
        <w:rPr>
          <w:rFonts w:ascii="Arial" w:hAnsi="Arial" w:cs="Arial"/>
        </w:rPr>
        <w:t xml:space="preserve"> by LCI and its contracted providers, including the right to:</w:t>
      </w:r>
    </w:p>
    <w:p w14:paraId="1C4A0701" w14:textId="77777777" w:rsidR="00A5343C" w:rsidRPr="009B749D" w:rsidRDefault="00A5343C" w:rsidP="00A5343C">
      <w:pPr>
        <w:numPr>
          <w:ilvl w:val="1"/>
          <w:numId w:val="6"/>
        </w:numPr>
        <w:spacing w:after="0" w:line="240" w:lineRule="auto"/>
        <w:rPr>
          <w:rFonts w:ascii="Arial" w:hAnsi="Arial" w:cs="Arial"/>
        </w:rPr>
      </w:pPr>
      <w:r w:rsidRPr="009B749D">
        <w:rPr>
          <w:rFonts w:ascii="Arial" w:hAnsi="Arial" w:cs="Arial"/>
        </w:rPr>
        <w:t>Receive compassionate and considerate care from LCI staff and contracted providers.</w:t>
      </w:r>
    </w:p>
    <w:p w14:paraId="5EFB7A6B" w14:textId="77777777" w:rsidR="00A5343C" w:rsidRPr="009B749D" w:rsidRDefault="00A5343C" w:rsidP="00A5343C">
      <w:pPr>
        <w:numPr>
          <w:ilvl w:val="1"/>
          <w:numId w:val="6"/>
        </w:numPr>
        <w:spacing w:after="0" w:line="240" w:lineRule="auto"/>
        <w:rPr>
          <w:rFonts w:ascii="Arial" w:hAnsi="Arial" w:cs="Arial"/>
        </w:rPr>
      </w:pPr>
      <w:r w:rsidRPr="009B749D">
        <w:rPr>
          <w:rFonts w:ascii="Arial" w:hAnsi="Arial" w:cs="Arial"/>
        </w:rPr>
        <w:t>Receive care in a safe and clean environment.</w:t>
      </w:r>
    </w:p>
    <w:p w14:paraId="70943887" w14:textId="77777777" w:rsidR="00A5343C" w:rsidRPr="009B749D" w:rsidRDefault="00A5343C" w:rsidP="00A5343C">
      <w:pPr>
        <w:numPr>
          <w:ilvl w:val="1"/>
          <w:numId w:val="6"/>
        </w:numPr>
        <w:spacing w:after="0" w:line="240" w:lineRule="auto"/>
        <w:rPr>
          <w:rFonts w:ascii="Arial" w:hAnsi="Arial" w:cs="Arial"/>
        </w:rPr>
      </w:pPr>
      <w:r w:rsidRPr="009B749D">
        <w:rPr>
          <w:rFonts w:ascii="Arial" w:hAnsi="Arial" w:cs="Arial"/>
        </w:rPr>
        <w:t>Services that are received without exchange for work.</w:t>
      </w:r>
    </w:p>
    <w:p w14:paraId="01499533" w14:textId="77777777" w:rsidR="00A5343C" w:rsidRPr="009B749D" w:rsidRDefault="00A5343C" w:rsidP="00A5343C">
      <w:pPr>
        <w:numPr>
          <w:ilvl w:val="1"/>
          <w:numId w:val="6"/>
        </w:numPr>
        <w:spacing w:after="0" w:line="240" w:lineRule="auto"/>
        <w:rPr>
          <w:rFonts w:ascii="Arial" w:hAnsi="Arial" w:cs="Arial"/>
        </w:rPr>
      </w:pPr>
      <w:r w:rsidRPr="009B749D">
        <w:rPr>
          <w:rFonts w:ascii="Arial" w:hAnsi="Arial" w:cs="Arial"/>
        </w:rPr>
        <w:t>Encouragement to discuss with LCI staff any changes in policies or services the member believe should be made.</w:t>
      </w:r>
    </w:p>
    <w:p w14:paraId="7EED6644" w14:textId="77777777" w:rsidR="00A5343C" w:rsidRPr="009B749D" w:rsidRDefault="00A5343C" w:rsidP="00A5343C">
      <w:pPr>
        <w:numPr>
          <w:ilvl w:val="1"/>
          <w:numId w:val="6"/>
        </w:numPr>
        <w:spacing w:after="0" w:line="240" w:lineRule="auto"/>
        <w:rPr>
          <w:rFonts w:ascii="Arial" w:hAnsi="Arial" w:cs="Arial"/>
        </w:rPr>
      </w:pPr>
      <w:r w:rsidRPr="009B749D">
        <w:rPr>
          <w:rFonts w:ascii="Arial" w:hAnsi="Arial" w:cs="Arial"/>
        </w:rPr>
        <w:t>Encouragement to exercise their rights by LCI staff.</w:t>
      </w:r>
    </w:p>
    <w:p w14:paraId="74794D5D" w14:textId="77777777" w:rsidR="00A5343C" w:rsidRPr="009B749D" w:rsidRDefault="00A5343C" w:rsidP="00A5343C">
      <w:pPr>
        <w:numPr>
          <w:ilvl w:val="1"/>
          <w:numId w:val="6"/>
        </w:numPr>
        <w:spacing w:after="0" w:line="240" w:lineRule="auto"/>
        <w:rPr>
          <w:rFonts w:ascii="Arial" w:hAnsi="Arial" w:cs="Arial"/>
        </w:rPr>
      </w:pPr>
      <w:r w:rsidRPr="009B749D">
        <w:rPr>
          <w:rFonts w:ascii="Arial" w:hAnsi="Arial" w:cs="Arial"/>
        </w:rPr>
        <w:t>Be free from discrimination.</w:t>
      </w:r>
    </w:p>
    <w:p w14:paraId="6C99EE88" w14:textId="77777777" w:rsidR="00A5343C" w:rsidRPr="009B749D" w:rsidRDefault="00A5343C" w:rsidP="00A5343C">
      <w:pPr>
        <w:numPr>
          <w:ilvl w:val="1"/>
          <w:numId w:val="6"/>
        </w:numPr>
        <w:spacing w:after="0" w:line="240" w:lineRule="auto"/>
        <w:rPr>
          <w:rFonts w:ascii="Arial" w:hAnsi="Arial" w:cs="Arial"/>
        </w:rPr>
      </w:pPr>
      <w:r w:rsidRPr="009B749D">
        <w:rPr>
          <w:rFonts w:ascii="Arial" w:hAnsi="Arial" w:cs="Arial"/>
        </w:rPr>
        <w:t>Be free from abuse, neglect, and financial exploitation.</w:t>
      </w:r>
    </w:p>
    <w:p w14:paraId="6860BA16" w14:textId="77777777" w:rsidR="00A5343C" w:rsidRPr="009B749D" w:rsidRDefault="00A5343C" w:rsidP="00A5343C">
      <w:pPr>
        <w:numPr>
          <w:ilvl w:val="0"/>
          <w:numId w:val="6"/>
        </w:numPr>
        <w:spacing w:after="0" w:line="240" w:lineRule="auto"/>
        <w:rPr>
          <w:rFonts w:ascii="Arial" w:hAnsi="Arial" w:cs="Arial"/>
        </w:rPr>
      </w:pPr>
      <w:r w:rsidRPr="009B749D">
        <w:rPr>
          <w:rFonts w:ascii="Arial" w:hAnsi="Arial" w:cs="Arial"/>
        </w:rPr>
        <w:t>Receive information about LCI, the Family Care benefit package, and the network of contracted providers.</w:t>
      </w:r>
    </w:p>
    <w:p w14:paraId="61CFC05F" w14:textId="77777777" w:rsidR="00A5343C" w:rsidRPr="009B749D" w:rsidRDefault="00A5343C" w:rsidP="00A5343C">
      <w:pPr>
        <w:numPr>
          <w:ilvl w:val="0"/>
          <w:numId w:val="6"/>
        </w:numPr>
        <w:spacing w:after="0" w:line="240" w:lineRule="auto"/>
        <w:rPr>
          <w:rFonts w:ascii="Arial" w:hAnsi="Arial" w:cs="Arial"/>
        </w:rPr>
      </w:pPr>
      <w:r w:rsidRPr="009B749D">
        <w:rPr>
          <w:rFonts w:ascii="Arial" w:hAnsi="Arial" w:cs="Arial"/>
        </w:rPr>
        <w:t>Receive information at the time of enrollment that they have the right to change providers, and if LCI is not able to accommodate the choice in provider, the member may voluntarily disenroll from the program.</w:t>
      </w:r>
    </w:p>
    <w:p w14:paraId="7A13E94E" w14:textId="77777777" w:rsidR="00A5343C" w:rsidRPr="009B749D" w:rsidRDefault="00A5343C" w:rsidP="00A5343C">
      <w:pPr>
        <w:numPr>
          <w:ilvl w:val="0"/>
          <w:numId w:val="6"/>
        </w:numPr>
        <w:spacing w:after="0" w:line="240" w:lineRule="auto"/>
        <w:rPr>
          <w:rFonts w:ascii="Arial" w:hAnsi="Arial" w:cs="Arial"/>
        </w:rPr>
      </w:pPr>
      <w:r w:rsidRPr="009B749D">
        <w:rPr>
          <w:rFonts w:ascii="Arial" w:hAnsi="Arial" w:cs="Arial"/>
        </w:rPr>
        <w:t>Receive the appropriate range of services in the benefit package readily available including to members with limited English proficiency or physical or mental disabilities.</w:t>
      </w:r>
    </w:p>
    <w:p w14:paraId="68EA4BA5" w14:textId="77777777" w:rsidR="00A5343C" w:rsidRPr="009B749D" w:rsidRDefault="00A5343C" w:rsidP="00A5343C">
      <w:pPr>
        <w:numPr>
          <w:ilvl w:val="0"/>
          <w:numId w:val="6"/>
        </w:numPr>
        <w:spacing w:after="0" w:line="240" w:lineRule="auto"/>
        <w:rPr>
          <w:rFonts w:ascii="Arial" w:hAnsi="Arial" w:cs="Arial"/>
        </w:rPr>
      </w:pPr>
      <w:r w:rsidRPr="009B749D">
        <w:rPr>
          <w:rFonts w:ascii="Arial" w:hAnsi="Arial" w:cs="Arial"/>
        </w:rPr>
        <w:t>Receive services and care that values and honors the member’s beliefs, with sensitivity to cultural diversity including members with limited English proficiency and diverse cultural and ethnic backgrounds, disabilities, and regardless of gender, sexual orientation, or gender identity, and fostering staff and providers attitudes and interpersonal communication styles that respect members’ cultural backgrounds.</w:t>
      </w:r>
    </w:p>
    <w:p w14:paraId="7F64F1F2" w14:textId="77777777" w:rsidR="00A5343C" w:rsidRPr="009B749D" w:rsidRDefault="00A5343C" w:rsidP="00A5343C">
      <w:pPr>
        <w:numPr>
          <w:ilvl w:val="0"/>
          <w:numId w:val="6"/>
        </w:numPr>
        <w:spacing w:after="0" w:line="240" w:lineRule="auto"/>
        <w:rPr>
          <w:rFonts w:ascii="Arial" w:hAnsi="Arial" w:cs="Arial"/>
        </w:rPr>
      </w:pPr>
      <w:r w:rsidRPr="009B749D">
        <w:rPr>
          <w:rFonts w:ascii="Arial" w:hAnsi="Arial" w:cs="Arial"/>
        </w:rPr>
        <w:t xml:space="preserve">Treatment with dignity and respect, and in a fair and equitable manner which is culturally sensitive to members’ outcomes and needs.  </w:t>
      </w:r>
    </w:p>
    <w:p w14:paraId="5EA2DE87" w14:textId="77777777" w:rsidR="00A5343C" w:rsidRPr="009B749D" w:rsidRDefault="00A5343C" w:rsidP="00A5343C">
      <w:pPr>
        <w:numPr>
          <w:ilvl w:val="0"/>
          <w:numId w:val="6"/>
        </w:numPr>
        <w:spacing w:after="0" w:line="240" w:lineRule="auto"/>
        <w:rPr>
          <w:rFonts w:ascii="Arial" w:hAnsi="Arial" w:cs="Arial"/>
        </w:rPr>
      </w:pPr>
      <w:r w:rsidRPr="009B749D">
        <w:rPr>
          <w:rFonts w:ascii="Arial" w:hAnsi="Arial" w:cs="Arial"/>
        </w:rPr>
        <w:t>Acceptance of appeals and grievances from members related to a lack of access to culturally appropriate care, delivered with sensitivity, understanding, and respect for the member’s culture.</w:t>
      </w:r>
    </w:p>
    <w:p w14:paraId="293FC693" w14:textId="77777777" w:rsidR="00A5343C" w:rsidRPr="009B749D" w:rsidRDefault="00A5343C" w:rsidP="00A5343C">
      <w:pPr>
        <w:numPr>
          <w:ilvl w:val="0"/>
          <w:numId w:val="6"/>
        </w:numPr>
        <w:spacing w:after="0" w:line="240" w:lineRule="auto"/>
        <w:rPr>
          <w:rFonts w:ascii="Arial" w:hAnsi="Arial" w:cs="Arial"/>
        </w:rPr>
      </w:pPr>
      <w:r w:rsidRPr="009B749D">
        <w:rPr>
          <w:rFonts w:ascii="Arial" w:hAnsi="Arial" w:cs="Arial"/>
        </w:rPr>
        <w:lastRenderedPageBreak/>
        <w:t xml:space="preserve">Right to make decisions about care and treatment regarding health and long-term care which includes the following: </w:t>
      </w:r>
    </w:p>
    <w:p w14:paraId="0EB1AD9A" w14:textId="77777777" w:rsidR="00A5343C" w:rsidRPr="009B749D" w:rsidRDefault="00A5343C" w:rsidP="00A5343C">
      <w:pPr>
        <w:numPr>
          <w:ilvl w:val="1"/>
          <w:numId w:val="6"/>
        </w:numPr>
        <w:spacing w:after="0" w:line="240" w:lineRule="auto"/>
        <w:rPr>
          <w:rFonts w:ascii="Arial" w:hAnsi="Arial" w:cs="Arial"/>
        </w:rPr>
      </w:pPr>
      <w:r w:rsidRPr="009B749D">
        <w:rPr>
          <w:rFonts w:ascii="Arial" w:hAnsi="Arial" w:cs="Arial"/>
        </w:rPr>
        <w:t>Be offered all available options including the associated costs and coverage by Family Care.</w:t>
      </w:r>
    </w:p>
    <w:p w14:paraId="515DA943" w14:textId="77777777" w:rsidR="00A5343C" w:rsidRPr="009B749D" w:rsidRDefault="00A5343C" w:rsidP="00A5343C">
      <w:pPr>
        <w:numPr>
          <w:ilvl w:val="1"/>
          <w:numId w:val="6"/>
        </w:numPr>
        <w:spacing w:after="0" w:line="240" w:lineRule="auto"/>
        <w:rPr>
          <w:rFonts w:ascii="Arial" w:hAnsi="Arial" w:cs="Arial"/>
        </w:rPr>
      </w:pPr>
      <w:r w:rsidRPr="009B749D">
        <w:rPr>
          <w:rFonts w:ascii="Arial" w:hAnsi="Arial" w:cs="Arial"/>
        </w:rPr>
        <w:t>Be told about any risks involved in care.</w:t>
      </w:r>
    </w:p>
    <w:p w14:paraId="113351A6" w14:textId="77777777" w:rsidR="00A5343C" w:rsidRPr="009B749D" w:rsidRDefault="00A5343C" w:rsidP="00A5343C">
      <w:pPr>
        <w:numPr>
          <w:ilvl w:val="1"/>
          <w:numId w:val="6"/>
        </w:numPr>
        <w:spacing w:after="0" w:line="240" w:lineRule="auto"/>
        <w:rPr>
          <w:rFonts w:ascii="Arial" w:hAnsi="Arial" w:cs="Arial"/>
        </w:rPr>
      </w:pPr>
      <w:r w:rsidRPr="009B749D">
        <w:rPr>
          <w:rFonts w:ascii="Arial" w:hAnsi="Arial" w:cs="Arial"/>
        </w:rPr>
        <w:t>Decline any recommended care or services.</w:t>
      </w:r>
    </w:p>
    <w:p w14:paraId="78D00CC4" w14:textId="77777777" w:rsidR="00A5343C" w:rsidRPr="009B749D" w:rsidRDefault="00A5343C" w:rsidP="00A5343C">
      <w:pPr>
        <w:numPr>
          <w:ilvl w:val="1"/>
          <w:numId w:val="6"/>
        </w:numPr>
        <w:spacing w:after="0" w:line="240" w:lineRule="auto"/>
        <w:rPr>
          <w:rFonts w:ascii="Arial" w:hAnsi="Arial" w:cs="Arial"/>
        </w:rPr>
      </w:pPr>
      <w:r w:rsidRPr="009B749D">
        <w:rPr>
          <w:rFonts w:ascii="Arial" w:hAnsi="Arial" w:cs="Arial"/>
        </w:rPr>
        <w:t>Receive secondary medical opinions.</w:t>
      </w:r>
    </w:p>
    <w:p w14:paraId="2AF30090" w14:textId="0595EACA" w:rsidR="00A5343C" w:rsidRPr="009B749D" w:rsidRDefault="00A5343C" w:rsidP="00A5343C">
      <w:pPr>
        <w:numPr>
          <w:ilvl w:val="0"/>
          <w:numId w:val="6"/>
        </w:numPr>
        <w:spacing w:after="0" w:line="240" w:lineRule="auto"/>
        <w:rPr>
          <w:rFonts w:ascii="Arial" w:hAnsi="Arial" w:cs="Arial"/>
        </w:rPr>
      </w:pPr>
      <w:r w:rsidRPr="009B749D">
        <w:rPr>
          <w:rFonts w:ascii="Arial" w:hAnsi="Arial" w:cs="Arial"/>
        </w:rPr>
        <w:t>Personal autonomy and retention of all civil and legal rights, including the development of advance directives.</w:t>
      </w:r>
    </w:p>
    <w:p w14:paraId="02EDC621" w14:textId="77777777" w:rsidR="00B217A8" w:rsidRPr="009B749D" w:rsidRDefault="00B217A8" w:rsidP="00B217A8">
      <w:pPr>
        <w:spacing w:after="0" w:line="240" w:lineRule="auto"/>
        <w:ind w:left="360"/>
        <w:rPr>
          <w:rFonts w:ascii="Arial" w:hAnsi="Arial" w:cs="Arial"/>
        </w:rPr>
      </w:pPr>
    </w:p>
    <w:p w14:paraId="47695FB1" w14:textId="77777777" w:rsidR="00A5343C" w:rsidRPr="00AA3D7F" w:rsidRDefault="00A5343C" w:rsidP="00A5343C">
      <w:pPr>
        <w:rPr>
          <w:rFonts w:ascii="Arial" w:hAnsi="Arial" w:cs="Arial"/>
          <w:u w:val="single"/>
        </w:rPr>
      </w:pPr>
      <w:r w:rsidRPr="00AA3D7F">
        <w:rPr>
          <w:rFonts w:ascii="Arial" w:hAnsi="Arial" w:cs="Arial"/>
          <w:u w:val="single"/>
        </w:rPr>
        <w:t>To ensure the most positive experience with LCI, members are encouraged to actively engage with their Care Team and fulfill the following responsibilities to the extent they are able:</w:t>
      </w:r>
    </w:p>
    <w:p w14:paraId="3088D8CD" w14:textId="77777777" w:rsidR="00A5343C" w:rsidRPr="009B749D" w:rsidRDefault="00A5343C" w:rsidP="00A5343C">
      <w:pPr>
        <w:pStyle w:val="Header"/>
        <w:numPr>
          <w:ilvl w:val="0"/>
          <w:numId w:val="7"/>
        </w:numPr>
        <w:tabs>
          <w:tab w:val="clear" w:pos="4680"/>
          <w:tab w:val="clear" w:pos="9360"/>
          <w:tab w:val="left" w:pos="1080"/>
        </w:tabs>
        <w:rPr>
          <w:rFonts w:ascii="Arial" w:hAnsi="Arial" w:cs="Arial"/>
        </w:rPr>
      </w:pPr>
      <w:r w:rsidRPr="009B749D">
        <w:rPr>
          <w:rFonts w:ascii="Arial" w:hAnsi="Arial" w:cs="Arial"/>
        </w:rPr>
        <w:t>Become familiar with covered services and the processes involved in obtaining services.</w:t>
      </w:r>
    </w:p>
    <w:p w14:paraId="0CF1FF9A" w14:textId="77777777" w:rsidR="00A5343C" w:rsidRPr="009B749D" w:rsidRDefault="00A5343C" w:rsidP="00A5343C">
      <w:pPr>
        <w:pStyle w:val="Header"/>
        <w:numPr>
          <w:ilvl w:val="0"/>
          <w:numId w:val="7"/>
        </w:numPr>
        <w:tabs>
          <w:tab w:val="clear" w:pos="4680"/>
          <w:tab w:val="clear" w:pos="9360"/>
          <w:tab w:val="left" w:pos="1080"/>
        </w:tabs>
        <w:rPr>
          <w:rFonts w:ascii="Arial" w:hAnsi="Arial" w:cs="Arial"/>
        </w:rPr>
      </w:pPr>
      <w:r w:rsidRPr="009B749D">
        <w:rPr>
          <w:rFonts w:ascii="Arial" w:hAnsi="Arial" w:cs="Arial"/>
        </w:rPr>
        <w:t>To participate in the initial and ongoing development and implementation of their MCP and individualized service plan.</w:t>
      </w:r>
    </w:p>
    <w:p w14:paraId="3AE7633B" w14:textId="77777777" w:rsidR="00A5343C" w:rsidRPr="009B749D" w:rsidRDefault="00A5343C" w:rsidP="00A5343C">
      <w:pPr>
        <w:pStyle w:val="Header"/>
        <w:numPr>
          <w:ilvl w:val="0"/>
          <w:numId w:val="7"/>
        </w:numPr>
        <w:tabs>
          <w:tab w:val="clear" w:pos="4680"/>
          <w:tab w:val="clear" w:pos="9360"/>
          <w:tab w:val="left" w:pos="1080"/>
        </w:tabs>
        <w:rPr>
          <w:rFonts w:ascii="Arial" w:hAnsi="Arial" w:cs="Arial"/>
        </w:rPr>
      </w:pPr>
      <w:r w:rsidRPr="009B749D">
        <w:rPr>
          <w:rFonts w:ascii="Arial" w:hAnsi="Arial" w:cs="Arial"/>
        </w:rPr>
        <w:t>Participate as a member of the Interdisciplinary Team in the Resource Allocation Decision process which determines services based on long-term care outcomes.</w:t>
      </w:r>
    </w:p>
    <w:p w14:paraId="59D68F52" w14:textId="77777777" w:rsidR="00A5343C" w:rsidRPr="009B749D" w:rsidRDefault="00A5343C" w:rsidP="00A5343C">
      <w:pPr>
        <w:pStyle w:val="Header"/>
        <w:numPr>
          <w:ilvl w:val="0"/>
          <w:numId w:val="7"/>
        </w:numPr>
        <w:tabs>
          <w:tab w:val="clear" w:pos="4680"/>
          <w:tab w:val="clear" w:pos="9360"/>
          <w:tab w:val="left" w:pos="1080"/>
        </w:tabs>
        <w:rPr>
          <w:rFonts w:ascii="Arial" w:hAnsi="Arial" w:cs="Arial"/>
        </w:rPr>
      </w:pPr>
      <w:r w:rsidRPr="009B749D">
        <w:rPr>
          <w:rFonts w:ascii="Arial" w:hAnsi="Arial" w:cs="Arial"/>
        </w:rPr>
        <w:t>Follow the care plan that was agreed upon.</w:t>
      </w:r>
    </w:p>
    <w:p w14:paraId="1745222B" w14:textId="77777777" w:rsidR="00A5343C" w:rsidRPr="009B749D" w:rsidRDefault="00A5343C" w:rsidP="00A5343C">
      <w:pPr>
        <w:pStyle w:val="Header"/>
        <w:numPr>
          <w:ilvl w:val="0"/>
          <w:numId w:val="7"/>
        </w:numPr>
        <w:tabs>
          <w:tab w:val="clear" w:pos="4680"/>
          <w:tab w:val="clear" w:pos="9360"/>
          <w:tab w:val="left" w:pos="1080"/>
        </w:tabs>
        <w:rPr>
          <w:rFonts w:ascii="Arial" w:hAnsi="Arial" w:cs="Arial"/>
        </w:rPr>
      </w:pPr>
      <w:r w:rsidRPr="009B749D">
        <w:rPr>
          <w:rFonts w:ascii="Arial" w:hAnsi="Arial" w:cs="Arial"/>
        </w:rPr>
        <w:t xml:space="preserve">Be responsible for actions if care or treatment is refused, or if instructions provided by the Interdisciplinary Team or providers are not followed. </w:t>
      </w:r>
    </w:p>
    <w:p w14:paraId="523C9C3E" w14:textId="77777777" w:rsidR="00A5343C" w:rsidRPr="009B749D" w:rsidRDefault="00A5343C" w:rsidP="00A5343C">
      <w:pPr>
        <w:pStyle w:val="Header"/>
        <w:numPr>
          <w:ilvl w:val="0"/>
          <w:numId w:val="7"/>
        </w:numPr>
        <w:tabs>
          <w:tab w:val="clear" w:pos="4680"/>
          <w:tab w:val="clear" w:pos="9360"/>
          <w:tab w:val="left" w:pos="1080"/>
        </w:tabs>
        <w:rPr>
          <w:rFonts w:ascii="Arial" w:hAnsi="Arial" w:cs="Arial"/>
        </w:rPr>
      </w:pPr>
      <w:r w:rsidRPr="009B749D">
        <w:rPr>
          <w:rFonts w:ascii="Arial" w:hAnsi="Arial" w:cs="Arial"/>
        </w:rPr>
        <w:t>Use providers contracted with LCI, unless otherwise agreed upon by the Interdisciplinary Team staff.</w:t>
      </w:r>
    </w:p>
    <w:p w14:paraId="7A42E171" w14:textId="77777777" w:rsidR="00A5343C" w:rsidRPr="009B749D" w:rsidRDefault="00A5343C" w:rsidP="00A5343C">
      <w:pPr>
        <w:pStyle w:val="Header"/>
        <w:numPr>
          <w:ilvl w:val="0"/>
          <w:numId w:val="7"/>
        </w:numPr>
        <w:tabs>
          <w:tab w:val="clear" w:pos="4680"/>
          <w:tab w:val="clear" w:pos="9360"/>
          <w:tab w:val="left" w:pos="360"/>
          <w:tab w:val="left" w:pos="1080"/>
        </w:tabs>
        <w:rPr>
          <w:rFonts w:ascii="Arial" w:hAnsi="Arial" w:cs="Arial"/>
        </w:rPr>
      </w:pPr>
      <w:r w:rsidRPr="009B749D">
        <w:rPr>
          <w:rFonts w:ascii="Arial" w:hAnsi="Arial" w:cs="Arial"/>
        </w:rPr>
        <w:t xml:space="preserve">Follow LCI procedures for obtaining care after hours. </w:t>
      </w:r>
    </w:p>
    <w:p w14:paraId="72CFB3F8" w14:textId="77777777" w:rsidR="00A5343C" w:rsidRPr="009B749D" w:rsidRDefault="00A5343C" w:rsidP="00A5343C">
      <w:pPr>
        <w:pStyle w:val="Header"/>
        <w:numPr>
          <w:ilvl w:val="0"/>
          <w:numId w:val="7"/>
        </w:numPr>
        <w:tabs>
          <w:tab w:val="clear" w:pos="4680"/>
          <w:tab w:val="clear" w:pos="9360"/>
          <w:tab w:val="left" w:pos="360"/>
          <w:tab w:val="left" w:pos="1080"/>
        </w:tabs>
        <w:rPr>
          <w:rFonts w:ascii="Arial" w:hAnsi="Arial" w:cs="Arial"/>
        </w:rPr>
      </w:pPr>
      <w:r w:rsidRPr="009B749D">
        <w:rPr>
          <w:rFonts w:ascii="Arial" w:hAnsi="Arial" w:cs="Arial"/>
        </w:rPr>
        <w:t xml:space="preserve">Inform LCI of change of address or phone number. </w:t>
      </w:r>
    </w:p>
    <w:p w14:paraId="25381E1E" w14:textId="77777777" w:rsidR="00A5343C" w:rsidRPr="009B749D" w:rsidRDefault="00A5343C" w:rsidP="00A5343C">
      <w:pPr>
        <w:pStyle w:val="Header"/>
        <w:numPr>
          <w:ilvl w:val="0"/>
          <w:numId w:val="7"/>
        </w:numPr>
        <w:tabs>
          <w:tab w:val="clear" w:pos="4680"/>
          <w:tab w:val="clear" w:pos="9360"/>
          <w:tab w:val="left" w:pos="360"/>
          <w:tab w:val="left" w:pos="1080"/>
        </w:tabs>
        <w:rPr>
          <w:rFonts w:ascii="Arial" w:hAnsi="Arial" w:cs="Arial"/>
        </w:rPr>
      </w:pPr>
      <w:r w:rsidRPr="009B749D">
        <w:rPr>
          <w:rFonts w:ascii="Arial" w:hAnsi="Arial" w:cs="Arial"/>
        </w:rPr>
        <w:t xml:space="preserve">Inform LCI of any planned temporary stay or move from LCI’s service area.  </w:t>
      </w:r>
    </w:p>
    <w:p w14:paraId="74E82376" w14:textId="77777777" w:rsidR="00A5343C" w:rsidRPr="009B749D" w:rsidRDefault="00A5343C" w:rsidP="00A5343C">
      <w:pPr>
        <w:pStyle w:val="Header"/>
        <w:numPr>
          <w:ilvl w:val="0"/>
          <w:numId w:val="7"/>
        </w:numPr>
        <w:tabs>
          <w:tab w:val="clear" w:pos="4680"/>
          <w:tab w:val="clear" w:pos="9360"/>
          <w:tab w:val="left" w:pos="1080"/>
        </w:tabs>
        <w:rPr>
          <w:rFonts w:ascii="Arial" w:hAnsi="Arial" w:cs="Arial"/>
        </w:rPr>
      </w:pPr>
      <w:r w:rsidRPr="009B749D">
        <w:rPr>
          <w:rFonts w:ascii="Arial" w:hAnsi="Arial" w:cs="Arial"/>
        </w:rPr>
        <w:t xml:space="preserve">Provide correct information regarding health care needs, finances, preferences, and inform LCI as soon as possible regarding any changes in status.  This includes signing a “release of information” form when needed which will assist in obtaining further information the member does not possess.  </w:t>
      </w:r>
    </w:p>
    <w:p w14:paraId="08A55969" w14:textId="77777777" w:rsidR="00A5343C" w:rsidRPr="009B749D" w:rsidRDefault="00A5343C" w:rsidP="00A5343C">
      <w:pPr>
        <w:pStyle w:val="Header"/>
        <w:numPr>
          <w:ilvl w:val="0"/>
          <w:numId w:val="7"/>
        </w:numPr>
        <w:tabs>
          <w:tab w:val="clear" w:pos="4680"/>
          <w:tab w:val="clear" w:pos="9360"/>
          <w:tab w:val="left" w:pos="1080"/>
        </w:tabs>
        <w:rPr>
          <w:rFonts w:ascii="Arial" w:hAnsi="Arial" w:cs="Arial"/>
        </w:rPr>
      </w:pPr>
      <w:r w:rsidRPr="009B749D">
        <w:rPr>
          <w:rFonts w:ascii="Arial" w:hAnsi="Arial" w:cs="Arial"/>
        </w:rPr>
        <w:t xml:space="preserve">Treat Interdisciplinary Team staff and contracted providers with dignity and respect. </w:t>
      </w:r>
    </w:p>
    <w:p w14:paraId="4A63C837" w14:textId="77777777" w:rsidR="00A5343C" w:rsidRPr="009B749D" w:rsidRDefault="00A5343C" w:rsidP="00A5343C">
      <w:pPr>
        <w:pStyle w:val="Header"/>
        <w:numPr>
          <w:ilvl w:val="0"/>
          <w:numId w:val="7"/>
        </w:numPr>
        <w:tabs>
          <w:tab w:val="clear" w:pos="4680"/>
          <w:tab w:val="clear" w:pos="9360"/>
          <w:tab w:val="left" w:pos="1080"/>
        </w:tabs>
        <w:rPr>
          <w:rFonts w:ascii="Arial" w:hAnsi="Arial" w:cs="Arial"/>
        </w:rPr>
      </w:pPr>
      <w:r w:rsidRPr="009B749D">
        <w:rPr>
          <w:rFonts w:ascii="Arial" w:hAnsi="Arial" w:cs="Arial"/>
        </w:rPr>
        <w:t>Accept services without regard for the contracted provider's race, color, religion, age, gender, sexual orientation, health, ethnicity, creed (beliefs) or national origin.</w:t>
      </w:r>
    </w:p>
    <w:p w14:paraId="7104D339" w14:textId="77777777" w:rsidR="00A5343C" w:rsidRPr="009B749D" w:rsidRDefault="00A5343C" w:rsidP="00A5343C">
      <w:pPr>
        <w:pStyle w:val="Header"/>
        <w:numPr>
          <w:ilvl w:val="0"/>
          <w:numId w:val="7"/>
        </w:numPr>
        <w:tabs>
          <w:tab w:val="clear" w:pos="4680"/>
          <w:tab w:val="clear" w:pos="9360"/>
          <w:tab w:val="left" w:pos="1080"/>
        </w:tabs>
        <w:rPr>
          <w:rFonts w:ascii="Arial" w:hAnsi="Arial" w:cs="Arial"/>
        </w:rPr>
      </w:pPr>
      <w:r w:rsidRPr="009B749D">
        <w:rPr>
          <w:rFonts w:ascii="Arial" w:hAnsi="Arial" w:cs="Arial"/>
        </w:rPr>
        <w:t xml:space="preserve">Timely pay any monthly costs including applicable cost-share, spend down, or room and board expenses. </w:t>
      </w:r>
    </w:p>
    <w:p w14:paraId="61282B77" w14:textId="77777777" w:rsidR="00A5343C" w:rsidRPr="009B749D" w:rsidRDefault="00A5343C" w:rsidP="00A5343C">
      <w:pPr>
        <w:pStyle w:val="Header"/>
        <w:numPr>
          <w:ilvl w:val="0"/>
          <w:numId w:val="7"/>
        </w:numPr>
        <w:tabs>
          <w:tab w:val="clear" w:pos="4680"/>
          <w:tab w:val="clear" w:pos="9360"/>
          <w:tab w:val="left" w:pos="1080"/>
        </w:tabs>
        <w:rPr>
          <w:rFonts w:ascii="Arial" w:hAnsi="Arial" w:cs="Arial"/>
        </w:rPr>
      </w:pPr>
      <w:r w:rsidRPr="009B749D">
        <w:rPr>
          <w:rFonts w:ascii="Arial" w:hAnsi="Arial" w:cs="Arial"/>
        </w:rPr>
        <w:t>Use any Medicare or private insurance benefits when appropriate.</w:t>
      </w:r>
    </w:p>
    <w:p w14:paraId="5D185483" w14:textId="77777777" w:rsidR="00A5343C" w:rsidRPr="009B749D" w:rsidRDefault="00A5343C" w:rsidP="00A5343C">
      <w:pPr>
        <w:pStyle w:val="Header"/>
        <w:numPr>
          <w:ilvl w:val="0"/>
          <w:numId w:val="7"/>
        </w:numPr>
        <w:tabs>
          <w:tab w:val="clear" w:pos="4680"/>
          <w:tab w:val="clear" w:pos="9360"/>
          <w:tab w:val="left" w:pos="1080"/>
        </w:tabs>
        <w:rPr>
          <w:rFonts w:ascii="Arial" w:hAnsi="Arial" w:cs="Arial"/>
        </w:rPr>
      </w:pPr>
      <w:r w:rsidRPr="009B749D">
        <w:rPr>
          <w:rFonts w:ascii="Arial" w:hAnsi="Arial" w:cs="Arial"/>
        </w:rPr>
        <w:t>Take care of any equipment provided by LCI.</w:t>
      </w:r>
    </w:p>
    <w:p w14:paraId="096F0F18" w14:textId="77777777" w:rsidR="00A5343C" w:rsidRPr="009B749D" w:rsidRDefault="00A5343C" w:rsidP="00A5343C">
      <w:pPr>
        <w:pStyle w:val="Header"/>
        <w:numPr>
          <w:ilvl w:val="0"/>
          <w:numId w:val="7"/>
        </w:numPr>
        <w:tabs>
          <w:tab w:val="clear" w:pos="4680"/>
          <w:tab w:val="clear" w:pos="9360"/>
          <w:tab w:val="left" w:pos="1080"/>
        </w:tabs>
        <w:rPr>
          <w:rFonts w:ascii="Arial" w:hAnsi="Arial" w:cs="Arial"/>
        </w:rPr>
      </w:pPr>
      <w:r w:rsidRPr="009B749D">
        <w:rPr>
          <w:rFonts w:ascii="Arial" w:hAnsi="Arial" w:cs="Arial"/>
        </w:rPr>
        <w:t>Report any fraud or abuse on the part of contracted providers or LCI employees.</w:t>
      </w:r>
    </w:p>
    <w:p w14:paraId="04A2B59C" w14:textId="77777777" w:rsidR="00A5343C" w:rsidRPr="009B749D" w:rsidRDefault="00A5343C" w:rsidP="00A5343C">
      <w:pPr>
        <w:pStyle w:val="Header"/>
        <w:numPr>
          <w:ilvl w:val="0"/>
          <w:numId w:val="7"/>
        </w:numPr>
        <w:tabs>
          <w:tab w:val="clear" w:pos="4680"/>
          <w:tab w:val="clear" w:pos="9360"/>
          <w:tab w:val="left" w:pos="1080"/>
        </w:tabs>
        <w:rPr>
          <w:rFonts w:ascii="Arial" w:hAnsi="Arial" w:cs="Arial"/>
        </w:rPr>
      </w:pPr>
      <w:r w:rsidRPr="009B749D">
        <w:rPr>
          <w:rFonts w:ascii="Arial" w:hAnsi="Arial" w:cs="Arial"/>
        </w:rPr>
        <w:t>Not participate in any fraudulent activity or abuse benefits.  This may include:</w:t>
      </w:r>
    </w:p>
    <w:p w14:paraId="711DC363" w14:textId="77777777" w:rsidR="00A5343C" w:rsidRPr="009B749D" w:rsidRDefault="00A5343C" w:rsidP="00A5343C">
      <w:pPr>
        <w:pStyle w:val="Header"/>
        <w:numPr>
          <w:ilvl w:val="1"/>
          <w:numId w:val="7"/>
        </w:numPr>
        <w:tabs>
          <w:tab w:val="clear" w:pos="4680"/>
          <w:tab w:val="clear" w:pos="9360"/>
        </w:tabs>
        <w:rPr>
          <w:rFonts w:ascii="Arial" w:hAnsi="Arial" w:cs="Arial"/>
        </w:rPr>
      </w:pPr>
      <w:r w:rsidRPr="009B749D">
        <w:rPr>
          <w:rFonts w:ascii="Arial" w:hAnsi="Arial" w:cs="Arial"/>
        </w:rPr>
        <w:t>Misrepresenting the level of disability</w:t>
      </w:r>
    </w:p>
    <w:p w14:paraId="1DDDA321" w14:textId="77777777" w:rsidR="00A5343C" w:rsidRPr="009B749D" w:rsidRDefault="00A5343C" w:rsidP="00A5343C">
      <w:pPr>
        <w:pStyle w:val="Header"/>
        <w:numPr>
          <w:ilvl w:val="1"/>
          <w:numId w:val="7"/>
        </w:numPr>
        <w:tabs>
          <w:tab w:val="clear" w:pos="4680"/>
          <w:tab w:val="clear" w:pos="9360"/>
        </w:tabs>
        <w:rPr>
          <w:rFonts w:ascii="Arial" w:hAnsi="Arial" w:cs="Arial"/>
        </w:rPr>
      </w:pPr>
      <w:r w:rsidRPr="009B749D">
        <w:rPr>
          <w:rFonts w:ascii="Arial" w:hAnsi="Arial" w:cs="Arial"/>
        </w:rPr>
        <w:t>Misrepresenting income and asset level</w:t>
      </w:r>
    </w:p>
    <w:p w14:paraId="5AC7EDB2" w14:textId="77777777" w:rsidR="00A5343C" w:rsidRPr="009B749D" w:rsidRDefault="00A5343C" w:rsidP="00A5343C">
      <w:pPr>
        <w:pStyle w:val="Header"/>
        <w:numPr>
          <w:ilvl w:val="1"/>
          <w:numId w:val="7"/>
        </w:numPr>
        <w:tabs>
          <w:tab w:val="clear" w:pos="4680"/>
          <w:tab w:val="clear" w:pos="9360"/>
        </w:tabs>
        <w:rPr>
          <w:rFonts w:ascii="Arial" w:hAnsi="Arial" w:cs="Arial"/>
        </w:rPr>
      </w:pPr>
      <w:r w:rsidRPr="009B749D">
        <w:rPr>
          <w:rFonts w:ascii="Arial" w:hAnsi="Arial" w:cs="Arial"/>
        </w:rPr>
        <w:t>Misrepresenting residency</w:t>
      </w:r>
    </w:p>
    <w:p w14:paraId="42F6B528" w14:textId="77777777" w:rsidR="00A5343C" w:rsidRPr="009B749D" w:rsidRDefault="00A5343C" w:rsidP="00A5343C">
      <w:pPr>
        <w:pStyle w:val="Header"/>
        <w:numPr>
          <w:ilvl w:val="1"/>
          <w:numId w:val="7"/>
        </w:numPr>
        <w:tabs>
          <w:tab w:val="clear" w:pos="4680"/>
          <w:tab w:val="clear" w:pos="9360"/>
        </w:tabs>
        <w:rPr>
          <w:rFonts w:ascii="Arial" w:hAnsi="Arial" w:cs="Arial"/>
        </w:rPr>
      </w:pPr>
      <w:r w:rsidRPr="009B749D">
        <w:rPr>
          <w:rFonts w:ascii="Arial" w:hAnsi="Arial" w:cs="Arial"/>
        </w:rPr>
        <w:t>Selling medical equipment or supplies funded by LCI</w:t>
      </w:r>
    </w:p>
    <w:p w14:paraId="0D90A42A" w14:textId="77777777" w:rsidR="00A5343C" w:rsidRPr="009B749D" w:rsidRDefault="00A5343C" w:rsidP="00A5343C">
      <w:pPr>
        <w:pStyle w:val="Header"/>
        <w:numPr>
          <w:ilvl w:val="0"/>
          <w:numId w:val="7"/>
        </w:numPr>
        <w:tabs>
          <w:tab w:val="clear" w:pos="4680"/>
          <w:tab w:val="clear" w:pos="9360"/>
          <w:tab w:val="left" w:pos="1080"/>
        </w:tabs>
        <w:rPr>
          <w:rFonts w:ascii="Arial" w:hAnsi="Arial" w:cs="Arial"/>
          <w:b/>
          <w:bCs/>
        </w:rPr>
      </w:pPr>
      <w:r w:rsidRPr="009B749D">
        <w:rPr>
          <w:rFonts w:ascii="Arial" w:hAnsi="Arial" w:cs="Arial"/>
        </w:rPr>
        <w:t>Utilize the available appeal and grievance processes to improve the quality of services and supports.</w:t>
      </w:r>
    </w:p>
    <w:p w14:paraId="0E14ABB9" w14:textId="19C0F23E" w:rsidR="00A5343C" w:rsidRPr="009B749D" w:rsidRDefault="00A5343C" w:rsidP="00A5343C">
      <w:pPr>
        <w:pStyle w:val="Header"/>
        <w:numPr>
          <w:ilvl w:val="0"/>
          <w:numId w:val="7"/>
        </w:numPr>
        <w:tabs>
          <w:tab w:val="clear" w:pos="4680"/>
          <w:tab w:val="clear" w:pos="9360"/>
          <w:tab w:val="left" w:pos="1080"/>
        </w:tabs>
        <w:rPr>
          <w:rFonts w:ascii="Arial" w:hAnsi="Arial" w:cs="Arial"/>
          <w:b/>
          <w:bCs/>
        </w:rPr>
      </w:pPr>
      <w:r w:rsidRPr="009B749D">
        <w:rPr>
          <w:rFonts w:ascii="Arial" w:hAnsi="Arial" w:cs="Arial"/>
        </w:rPr>
        <w:t xml:space="preserve">Participate in evaluating the quality of LCI through participation in member surveys and member interviews. </w:t>
      </w:r>
    </w:p>
    <w:p w14:paraId="718C7B26" w14:textId="77777777" w:rsidR="00B217A8" w:rsidRPr="009B749D" w:rsidRDefault="00B217A8" w:rsidP="00B217A8">
      <w:pPr>
        <w:pStyle w:val="Header"/>
        <w:tabs>
          <w:tab w:val="clear" w:pos="4680"/>
          <w:tab w:val="clear" w:pos="9360"/>
          <w:tab w:val="left" w:pos="1080"/>
        </w:tabs>
        <w:rPr>
          <w:rFonts w:ascii="Arial" w:hAnsi="Arial" w:cs="Arial"/>
          <w:b/>
          <w:bCs/>
        </w:rPr>
      </w:pPr>
    </w:p>
    <w:p w14:paraId="5EEFEEE4" w14:textId="781C21A6" w:rsidR="00A5343C" w:rsidRPr="009B749D" w:rsidRDefault="00A5343C" w:rsidP="00A5343C">
      <w:pPr>
        <w:rPr>
          <w:rFonts w:ascii="Arial" w:hAnsi="Arial" w:cs="Arial"/>
        </w:rPr>
      </w:pPr>
      <w:r w:rsidRPr="009B749D">
        <w:rPr>
          <w:rFonts w:ascii="Arial" w:hAnsi="Arial" w:cs="Arial"/>
        </w:rPr>
        <w:t xml:space="preserve">Members have other rights and responsibilities based on treatment status, target group, and residence in a licensed residential setting.  </w:t>
      </w:r>
    </w:p>
    <w:p w14:paraId="0E2BA82E" w14:textId="77777777" w:rsidR="008C4438" w:rsidRPr="00F57538" w:rsidRDefault="008C4438" w:rsidP="008C4438">
      <w:pPr>
        <w:pStyle w:val="NoSpacing"/>
        <w:jc w:val="center"/>
        <w:rPr>
          <w:rFonts w:ascii="Arial" w:hAnsi="Arial" w:cs="Arial"/>
        </w:rPr>
      </w:pPr>
    </w:p>
    <w:sectPr w:rsidR="008C4438" w:rsidRPr="00F57538" w:rsidSect="00F73D30">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1440" w:bottom="720" w:left="1440" w:header="144"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D3C1F" w14:textId="77777777" w:rsidR="00E91B2D" w:rsidRDefault="00E91B2D" w:rsidP="00C77AB8">
      <w:pPr>
        <w:spacing w:after="0" w:line="240" w:lineRule="auto"/>
      </w:pPr>
      <w:r>
        <w:separator/>
      </w:r>
    </w:p>
  </w:endnote>
  <w:endnote w:type="continuationSeparator" w:id="0">
    <w:p w14:paraId="227C27D6" w14:textId="77777777" w:rsidR="00E91B2D" w:rsidRDefault="00E91B2D" w:rsidP="00C77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CEA24" w14:textId="77777777" w:rsidR="009B749D" w:rsidRDefault="009B74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996C1" w14:textId="77777777" w:rsidR="009B749D" w:rsidRDefault="009B74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90A0A" w14:textId="77777777" w:rsidR="00C77AB8" w:rsidRDefault="00C77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2CC66" w14:textId="77777777" w:rsidR="00E91B2D" w:rsidRDefault="00E91B2D" w:rsidP="00C77AB8">
      <w:pPr>
        <w:spacing w:after="0" w:line="240" w:lineRule="auto"/>
      </w:pPr>
      <w:r>
        <w:separator/>
      </w:r>
    </w:p>
  </w:footnote>
  <w:footnote w:type="continuationSeparator" w:id="0">
    <w:p w14:paraId="79A4EA27" w14:textId="77777777" w:rsidR="00E91B2D" w:rsidRDefault="00E91B2D" w:rsidP="00C77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F02FF" w14:textId="77777777" w:rsidR="009B749D" w:rsidRDefault="009B74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14B50" w14:textId="77777777" w:rsidR="009B749D" w:rsidRDefault="009B74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2B292" w14:textId="77777777" w:rsidR="00F044F2" w:rsidRDefault="00F044F2" w:rsidP="00C77AB8">
    <w:pPr>
      <w:pStyle w:val="Header"/>
      <w:jc w:val="center"/>
    </w:pPr>
    <w:r>
      <w:rPr>
        <w:noProof/>
      </w:rPr>
      <mc:AlternateContent>
        <mc:Choice Requires="wps">
          <w:drawing>
            <wp:anchor distT="45720" distB="45720" distL="114300" distR="114300" simplePos="0" relativeHeight="251665408" behindDoc="0" locked="0" layoutInCell="1" allowOverlap="1" wp14:anchorId="4FB0F5B2" wp14:editId="52CE81F5">
              <wp:simplePos x="0" y="0"/>
              <wp:positionH relativeFrom="column">
                <wp:posOffset>-752475</wp:posOffset>
              </wp:positionH>
              <wp:positionV relativeFrom="paragraph">
                <wp:posOffset>232410</wp:posOffset>
              </wp:positionV>
              <wp:extent cx="3945255" cy="1404620"/>
              <wp:effectExtent l="0" t="0" r="0" b="508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5255" cy="1404620"/>
                      </a:xfrm>
                      <a:prstGeom prst="rect">
                        <a:avLst/>
                      </a:prstGeom>
                      <a:solidFill>
                        <a:srgbClr val="FFFFFF"/>
                      </a:solidFill>
                      <a:ln w="9525">
                        <a:noFill/>
                        <a:miter lim="800000"/>
                        <a:headEnd/>
                        <a:tailEnd/>
                      </a:ln>
                    </wps:spPr>
                    <wps:txbx>
                      <w:txbxContent>
                        <w:p w14:paraId="1F30CC5B" w14:textId="77777777" w:rsidR="00F044F2" w:rsidRDefault="00F044F2">
                          <w:r>
                            <w:rPr>
                              <w:noProof/>
                            </w:rPr>
                            <w:drawing>
                              <wp:inline distT="0" distB="0" distL="0" distR="0" wp14:anchorId="2129818D" wp14:editId="0F9C5FA6">
                                <wp:extent cx="3724002" cy="59949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3724002" cy="599493"/>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B0F5B2" id="_x0000_t202" coordsize="21600,21600" o:spt="202" path="m,l,21600r21600,l21600,xe">
              <v:stroke joinstyle="miter"/>
              <v:path gradientshapeok="t" o:connecttype="rect"/>
            </v:shapetype>
            <v:shape id="Text Box 2" o:spid="_x0000_s1026" type="#_x0000_t202" style="position:absolute;left:0;text-align:left;margin-left:-59.25pt;margin-top:18.3pt;width:310.6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" stroked="f">
              <v:textbox style="mso-fit-shape-to-text:t">
                <w:txbxContent>
                  <w:p w14:paraId="1F30CC5B" w14:textId="77777777" w:rsidR="00F044F2" w:rsidRDefault="00F044F2">
                    <w:r>
                      <w:rPr>
                        <w:noProof/>
                      </w:rPr>
                      <w:drawing>
                        <wp:inline distT="0" distB="0" distL="0" distR="0" wp14:anchorId="2129818D" wp14:editId="0F9C5FA6">
                          <wp:extent cx="3724002" cy="59949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3724002" cy="599493"/>
                                  </a:xfrm>
                                  <a:prstGeom prst="rect">
                                    <a:avLst/>
                                  </a:prstGeom>
                                </pic:spPr>
                              </pic:pic>
                            </a:graphicData>
                          </a:graphic>
                        </wp:inline>
                      </w:drawing>
                    </w:r>
                  </w:p>
                </w:txbxContent>
              </v:textbox>
              <w10:wrap type="square"/>
            </v:shape>
          </w:pict>
        </mc:Fallback>
      </mc:AlternateContent>
    </w:r>
  </w:p>
  <w:p w14:paraId="4F2992CF" w14:textId="77777777" w:rsidR="00F044F2" w:rsidRDefault="00F044F2" w:rsidP="00C77AB8">
    <w:pPr>
      <w:pStyle w:val="Header"/>
      <w:jc w:val="center"/>
    </w:pPr>
    <w:r>
      <w:rPr>
        <w:noProof/>
      </w:rPr>
      <mc:AlternateContent>
        <mc:Choice Requires="wps">
          <w:drawing>
            <wp:anchor distT="45720" distB="45720" distL="114300" distR="114300" simplePos="0" relativeHeight="251663360" behindDoc="0" locked="0" layoutInCell="1" allowOverlap="1" wp14:anchorId="575C7B1B" wp14:editId="11EB9241">
              <wp:simplePos x="0" y="0"/>
              <wp:positionH relativeFrom="column">
                <wp:posOffset>4278630</wp:posOffset>
              </wp:positionH>
              <wp:positionV relativeFrom="paragraph">
                <wp:posOffset>74295</wp:posOffset>
              </wp:positionV>
              <wp:extent cx="2360930" cy="1404620"/>
              <wp:effectExtent l="0" t="0" r="381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7AA1DAE" w14:textId="77777777" w:rsidR="00F044F2" w:rsidRPr="00EB028E" w:rsidRDefault="00F044F2" w:rsidP="00F044F2">
                          <w:pPr>
                            <w:pStyle w:val="Header"/>
                            <w:jc w:val="right"/>
                            <w:rPr>
                              <w:rFonts w:ascii="Arial" w:hAnsi="Arial" w:cs="Arial"/>
                            </w:rPr>
                          </w:pPr>
                          <w:r w:rsidRPr="00EB028E">
                            <w:rPr>
                              <w:rFonts w:ascii="Arial" w:hAnsi="Arial" w:cs="Arial"/>
                            </w:rPr>
                            <w:t>N6654 Rolling Meadows Drive</w:t>
                          </w:r>
                        </w:p>
                        <w:p w14:paraId="74416783" w14:textId="77777777" w:rsidR="00F044F2" w:rsidRPr="00EB028E" w:rsidRDefault="00F044F2" w:rsidP="00F044F2">
                          <w:pPr>
                            <w:pStyle w:val="Header"/>
                            <w:jc w:val="right"/>
                            <w:rPr>
                              <w:rFonts w:ascii="Arial" w:hAnsi="Arial" w:cs="Arial"/>
                            </w:rPr>
                          </w:pPr>
                          <w:r w:rsidRPr="00EB028E">
                            <w:rPr>
                              <w:rFonts w:ascii="Arial" w:hAnsi="Arial" w:cs="Arial"/>
                            </w:rPr>
                            <w:t>Fond du Lac, WI 54937</w:t>
                          </w:r>
                        </w:p>
                        <w:p w14:paraId="0C2CFB7D" w14:textId="77777777" w:rsidR="00F044F2" w:rsidRPr="00EB028E" w:rsidRDefault="00F044F2" w:rsidP="00F044F2">
                          <w:pPr>
                            <w:pStyle w:val="Header"/>
                            <w:jc w:val="right"/>
                            <w:rPr>
                              <w:rFonts w:ascii="Arial" w:hAnsi="Arial" w:cs="Arial"/>
                            </w:rPr>
                          </w:pPr>
                          <w:r w:rsidRPr="00EB028E">
                            <w:rPr>
                              <w:rFonts w:ascii="Arial" w:hAnsi="Arial" w:cs="Arial"/>
                            </w:rPr>
                            <w:t>Phone: 920-906-5100</w:t>
                          </w:r>
                        </w:p>
                        <w:p w14:paraId="34B8974B" w14:textId="7D0E10C8" w:rsidR="00F044F2" w:rsidRDefault="00F044F2" w:rsidP="00F044F2">
                          <w:pPr>
                            <w:pStyle w:val="Header"/>
                            <w:jc w:val="right"/>
                            <w:rPr>
                              <w:rFonts w:ascii="Arial" w:hAnsi="Arial" w:cs="Arial"/>
                            </w:rPr>
                          </w:pPr>
                          <w:r w:rsidRPr="00EB028E">
                            <w:rPr>
                              <w:rFonts w:ascii="Arial" w:hAnsi="Arial" w:cs="Arial"/>
                            </w:rPr>
                            <w:t>Toll-Free: 877-227-3335</w:t>
                          </w:r>
                        </w:p>
                        <w:p w14:paraId="1FA6D2AD" w14:textId="54B2217B" w:rsidR="0031162A" w:rsidRPr="00EB028E" w:rsidRDefault="0031162A" w:rsidP="00F044F2">
                          <w:pPr>
                            <w:pStyle w:val="Header"/>
                            <w:jc w:val="right"/>
                            <w:rPr>
                              <w:rFonts w:ascii="Arial" w:hAnsi="Arial" w:cs="Arial"/>
                            </w:rPr>
                          </w:pPr>
                          <w:r>
                            <w:rPr>
                              <w:rFonts w:ascii="Arial" w:hAnsi="Arial" w:cs="Arial"/>
                            </w:rPr>
                            <w:t>TTY: 711</w:t>
                          </w:r>
                        </w:p>
                        <w:p w14:paraId="2890EA85" w14:textId="77777777" w:rsidR="00F044F2" w:rsidRDefault="00F044F2" w:rsidP="00F044F2">
                          <w:pPr>
                            <w:pStyle w:val="Header"/>
                            <w:jc w:val="right"/>
                          </w:pPr>
                          <w:r w:rsidRPr="00EB028E">
                            <w:rPr>
                              <w:rFonts w:ascii="Arial" w:hAnsi="Arial" w:cs="Arial"/>
                            </w:rPr>
                            <w:t>Fax: 920-906-5103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75C7B1B" id="_x0000_s1027" type="#_x0000_t202" style="position:absolute;left:0;text-align:left;margin-left:336.9pt;margin-top:5.8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" stroked="f">
              <v:textbox style="mso-fit-shape-to-text:t">
                <w:txbxContent>
                  <w:p w14:paraId="17AA1DAE" w14:textId="77777777" w:rsidR="00F044F2" w:rsidRPr="00EB028E" w:rsidRDefault="00F044F2" w:rsidP="00F044F2">
                    <w:pPr>
                      <w:pStyle w:val="Header"/>
                      <w:jc w:val="right"/>
                      <w:rPr>
                        <w:rFonts w:ascii="Arial" w:hAnsi="Arial" w:cs="Arial"/>
                      </w:rPr>
                    </w:pPr>
                    <w:r w:rsidRPr="00EB028E">
                      <w:rPr>
                        <w:rFonts w:ascii="Arial" w:hAnsi="Arial" w:cs="Arial"/>
                      </w:rPr>
                      <w:t>N6654 Rolling Meadows Drive</w:t>
                    </w:r>
                  </w:p>
                  <w:p w14:paraId="74416783" w14:textId="77777777" w:rsidR="00F044F2" w:rsidRPr="00EB028E" w:rsidRDefault="00F044F2" w:rsidP="00F044F2">
                    <w:pPr>
                      <w:pStyle w:val="Header"/>
                      <w:jc w:val="right"/>
                      <w:rPr>
                        <w:rFonts w:ascii="Arial" w:hAnsi="Arial" w:cs="Arial"/>
                      </w:rPr>
                    </w:pPr>
                    <w:r w:rsidRPr="00EB028E">
                      <w:rPr>
                        <w:rFonts w:ascii="Arial" w:hAnsi="Arial" w:cs="Arial"/>
                      </w:rPr>
                      <w:t>Fond du Lac, WI 54937</w:t>
                    </w:r>
                  </w:p>
                  <w:p w14:paraId="0C2CFB7D" w14:textId="77777777" w:rsidR="00F044F2" w:rsidRPr="00EB028E" w:rsidRDefault="00F044F2" w:rsidP="00F044F2">
                    <w:pPr>
                      <w:pStyle w:val="Header"/>
                      <w:jc w:val="right"/>
                      <w:rPr>
                        <w:rFonts w:ascii="Arial" w:hAnsi="Arial" w:cs="Arial"/>
                      </w:rPr>
                    </w:pPr>
                    <w:r w:rsidRPr="00EB028E">
                      <w:rPr>
                        <w:rFonts w:ascii="Arial" w:hAnsi="Arial" w:cs="Arial"/>
                      </w:rPr>
                      <w:t>Phone: 920-906-5100</w:t>
                    </w:r>
                  </w:p>
                  <w:p w14:paraId="34B8974B" w14:textId="7D0E10C8" w:rsidR="00F044F2" w:rsidRDefault="00F044F2" w:rsidP="00F044F2">
                    <w:pPr>
                      <w:pStyle w:val="Header"/>
                      <w:jc w:val="right"/>
                      <w:rPr>
                        <w:rFonts w:ascii="Arial" w:hAnsi="Arial" w:cs="Arial"/>
                      </w:rPr>
                    </w:pPr>
                    <w:r w:rsidRPr="00EB028E">
                      <w:rPr>
                        <w:rFonts w:ascii="Arial" w:hAnsi="Arial" w:cs="Arial"/>
                      </w:rPr>
                      <w:t>Toll-Free: 877-227-3335</w:t>
                    </w:r>
                  </w:p>
                  <w:p w14:paraId="1FA6D2AD" w14:textId="54B2217B" w:rsidR="0031162A" w:rsidRPr="00EB028E" w:rsidRDefault="0031162A" w:rsidP="00F044F2">
                    <w:pPr>
                      <w:pStyle w:val="Header"/>
                      <w:jc w:val="right"/>
                      <w:rPr>
                        <w:rFonts w:ascii="Arial" w:hAnsi="Arial" w:cs="Arial"/>
                      </w:rPr>
                    </w:pPr>
                    <w:r>
                      <w:rPr>
                        <w:rFonts w:ascii="Arial" w:hAnsi="Arial" w:cs="Arial"/>
                      </w:rPr>
                      <w:t>TTY: 711</w:t>
                    </w:r>
                  </w:p>
                  <w:p w14:paraId="2890EA85" w14:textId="77777777" w:rsidR="00F044F2" w:rsidRDefault="00F044F2" w:rsidP="00F044F2">
                    <w:pPr>
                      <w:pStyle w:val="Header"/>
                      <w:jc w:val="right"/>
                    </w:pPr>
                    <w:r w:rsidRPr="00EB028E">
                      <w:rPr>
                        <w:rFonts w:ascii="Arial" w:hAnsi="Arial" w:cs="Arial"/>
                      </w:rPr>
                      <w:t>Fax: 920-906-5103</w:t>
                    </w:r>
                  </w:p>
                </w:txbxContent>
              </v:textbox>
              <w10:wrap type="square"/>
            </v:shape>
          </w:pict>
        </mc:Fallback>
      </mc:AlternateContent>
    </w:r>
  </w:p>
  <w:p w14:paraId="08F1EE23" w14:textId="77777777" w:rsidR="00F044F2" w:rsidRDefault="00F044F2" w:rsidP="00F044F2">
    <w:pPr>
      <w:pStyle w:val="Header"/>
    </w:pPr>
  </w:p>
  <w:p w14:paraId="44496D83" w14:textId="77777777" w:rsidR="00F044F2" w:rsidRDefault="00F044F2" w:rsidP="00C77AB8">
    <w:pPr>
      <w:pStyle w:val="Header"/>
      <w:jc w:val="center"/>
    </w:pPr>
  </w:p>
  <w:p w14:paraId="4FFB084A" w14:textId="77777777" w:rsidR="00F044F2" w:rsidRDefault="00F044F2" w:rsidP="00C77AB8">
    <w:pPr>
      <w:pStyle w:val="Header"/>
      <w:jc w:val="center"/>
    </w:pPr>
  </w:p>
  <w:p w14:paraId="6C79E695" w14:textId="77777777" w:rsidR="00467DC8" w:rsidRDefault="00467DC8" w:rsidP="00C77AB8">
    <w:pPr>
      <w:pStyle w:val="Header"/>
      <w:jc w:val="center"/>
    </w:pPr>
  </w:p>
  <w:p w14:paraId="1B8FCAF5" w14:textId="77777777" w:rsidR="00467DC8" w:rsidRDefault="00467DC8" w:rsidP="00EB028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11212"/>
    <w:multiLevelType w:val="hybridMultilevel"/>
    <w:tmpl w:val="DF8EC4EE"/>
    <w:lvl w:ilvl="0" w:tplc="562061C6">
      <w:start w:val="1"/>
      <w:numFmt w:val="lowerLetter"/>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780579"/>
    <w:multiLevelType w:val="hybridMultilevel"/>
    <w:tmpl w:val="4E488CE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244C72"/>
    <w:multiLevelType w:val="hybridMultilevel"/>
    <w:tmpl w:val="9DEE5C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9273F3E"/>
    <w:multiLevelType w:val="hybridMultilevel"/>
    <w:tmpl w:val="037298EE"/>
    <w:lvl w:ilvl="0" w:tplc="0409000F">
      <w:start w:val="1"/>
      <w:numFmt w:val="decimal"/>
      <w:lvlText w:val="%1."/>
      <w:lvlJc w:val="left"/>
      <w:pPr>
        <w:tabs>
          <w:tab w:val="num" w:pos="360"/>
        </w:tabs>
        <w:ind w:left="360" w:hanging="360"/>
      </w:pPr>
      <w:rPr>
        <w:rFonts w:hint="default"/>
      </w:rPr>
    </w:lvl>
    <w:lvl w:ilvl="1" w:tplc="91B698E4">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3A5F0D89"/>
    <w:multiLevelType w:val="hybridMultilevel"/>
    <w:tmpl w:val="711A70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662941"/>
    <w:multiLevelType w:val="hybridMultilevel"/>
    <w:tmpl w:val="54E8D9F2"/>
    <w:lvl w:ilvl="0" w:tplc="D2EE9C1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B8F1BD6"/>
    <w:multiLevelType w:val="hybridMultilevel"/>
    <w:tmpl w:val="2ADA5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30920FA"/>
    <w:multiLevelType w:val="hybridMultilevel"/>
    <w:tmpl w:val="6D26ECFC"/>
    <w:lvl w:ilvl="0" w:tplc="33BAD4DA">
      <w:start w:val="1"/>
      <w:numFmt w:val="lowerLetter"/>
      <w:lvlText w:val="%1."/>
      <w:lvlJc w:val="left"/>
      <w:pPr>
        <w:ind w:left="630" w:hanging="360"/>
      </w:pPr>
      <w:rPr>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072047557">
    <w:abstractNumId w:val="6"/>
  </w:num>
  <w:num w:numId="2" w16cid:durableId="482237084">
    <w:abstractNumId w:val="4"/>
  </w:num>
  <w:num w:numId="3" w16cid:durableId="1825049774">
    <w:abstractNumId w:val="0"/>
  </w:num>
  <w:num w:numId="4" w16cid:durableId="334497616">
    <w:abstractNumId w:val="7"/>
  </w:num>
  <w:num w:numId="5" w16cid:durableId="1841383831">
    <w:abstractNumId w:val="1"/>
  </w:num>
  <w:num w:numId="6" w16cid:durableId="1959724630">
    <w:abstractNumId w:val="3"/>
  </w:num>
  <w:num w:numId="7" w16cid:durableId="1283534452">
    <w:abstractNumId w:val="5"/>
  </w:num>
  <w:num w:numId="8" w16cid:durableId="1181551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AB8"/>
    <w:rsid w:val="0000480B"/>
    <w:rsid w:val="00005493"/>
    <w:rsid w:val="000163F5"/>
    <w:rsid w:val="0003505B"/>
    <w:rsid w:val="0004081D"/>
    <w:rsid w:val="000421E5"/>
    <w:rsid w:val="000459E5"/>
    <w:rsid w:val="00075594"/>
    <w:rsid w:val="000844AB"/>
    <w:rsid w:val="000E2FA1"/>
    <w:rsid w:val="000F604B"/>
    <w:rsid w:val="00115DFF"/>
    <w:rsid w:val="0014439A"/>
    <w:rsid w:val="001648F8"/>
    <w:rsid w:val="0017309A"/>
    <w:rsid w:val="00184B74"/>
    <w:rsid w:val="001976CF"/>
    <w:rsid w:val="001A54B0"/>
    <w:rsid w:val="001B14F0"/>
    <w:rsid w:val="001B6158"/>
    <w:rsid w:val="001F76FC"/>
    <w:rsid w:val="00241B78"/>
    <w:rsid w:val="002823BC"/>
    <w:rsid w:val="00287E48"/>
    <w:rsid w:val="0029403F"/>
    <w:rsid w:val="00300F13"/>
    <w:rsid w:val="0031162A"/>
    <w:rsid w:val="0031181C"/>
    <w:rsid w:val="00356948"/>
    <w:rsid w:val="003B0550"/>
    <w:rsid w:val="003E5FEB"/>
    <w:rsid w:val="003F778A"/>
    <w:rsid w:val="00424B53"/>
    <w:rsid w:val="00426462"/>
    <w:rsid w:val="00433028"/>
    <w:rsid w:val="004331EA"/>
    <w:rsid w:val="00447067"/>
    <w:rsid w:val="00467DC8"/>
    <w:rsid w:val="0049104A"/>
    <w:rsid w:val="00493B53"/>
    <w:rsid w:val="004B5C69"/>
    <w:rsid w:val="004C70EF"/>
    <w:rsid w:val="004D44E3"/>
    <w:rsid w:val="004D4C11"/>
    <w:rsid w:val="004D67CF"/>
    <w:rsid w:val="004D6D09"/>
    <w:rsid w:val="004F017C"/>
    <w:rsid w:val="00504D7E"/>
    <w:rsid w:val="00533E99"/>
    <w:rsid w:val="005604B1"/>
    <w:rsid w:val="0059442F"/>
    <w:rsid w:val="00594B20"/>
    <w:rsid w:val="005A5A19"/>
    <w:rsid w:val="005B6F9A"/>
    <w:rsid w:val="005B714E"/>
    <w:rsid w:val="005F0987"/>
    <w:rsid w:val="00605C87"/>
    <w:rsid w:val="0060710C"/>
    <w:rsid w:val="006C1FD9"/>
    <w:rsid w:val="007066EA"/>
    <w:rsid w:val="0071372D"/>
    <w:rsid w:val="0073452D"/>
    <w:rsid w:val="00745840"/>
    <w:rsid w:val="00746736"/>
    <w:rsid w:val="00753750"/>
    <w:rsid w:val="00763EF2"/>
    <w:rsid w:val="00775C06"/>
    <w:rsid w:val="00777341"/>
    <w:rsid w:val="007A2B69"/>
    <w:rsid w:val="007C7B54"/>
    <w:rsid w:val="007D144D"/>
    <w:rsid w:val="007F0F4B"/>
    <w:rsid w:val="00804178"/>
    <w:rsid w:val="00821E4B"/>
    <w:rsid w:val="008235D9"/>
    <w:rsid w:val="0084552C"/>
    <w:rsid w:val="008539BE"/>
    <w:rsid w:val="008678B1"/>
    <w:rsid w:val="008949D9"/>
    <w:rsid w:val="008C29BC"/>
    <w:rsid w:val="008C4438"/>
    <w:rsid w:val="008C6B51"/>
    <w:rsid w:val="008E3694"/>
    <w:rsid w:val="008F6455"/>
    <w:rsid w:val="009360D2"/>
    <w:rsid w:val="00943BFA"/>
    <w:rsid w:val="009575E7"/>
    <w:rsid w:val="009B749D"/>
    <w:rsid w:val="009C7290"/>
    <w:rsid w:val="009D2041"/>
    <w:rsid w:val="009F06E4"/>
    <w:rsid w:val="009F6AD7"/>
    <w:rsid w:val="00A23D5E"/>
    <w:rsid w:val="00A315DD"/>
    <w:rsid w:val="00A41F47"/>
    <w:rsid w:val="00A5343C"/>
    <w:rsid w:val="00A56B80"/>
    <w:rsid w:val="00A70C83"/>
    <w:rsid w:val="00A864B3"/>
    <w:rsid w:val="00AA3D7F"/>
    <w:rsid w:val="00AC1E49"/>
    <w:rsid w:val="00AC3A94"/>
    <w:rsid w:val="00AE0814"/>
    <w:rsid w:val="00B217A8"/>
    <w:rsid w:val="00B30B44"/>
    <w:rsid w:val="00B603EA"/>
    <w:rsid w:val="00B853D3"/>
    <w:rsid w:val="00BA13CC"/>
    <w:rsid w:val="00BB1010"/>
    <w:rsid w:val="00BB564B"/>
    <w:rsid w:val="00BC2AC2"/>
    <w:rsid w:val="00BD36BB"/>
    <w:rsid w:val="00BD3BBF"/>
    <w:rsid w:val="00BD6375"/>
    <w:rsid w:val="00BE2E7D"/>
    <w:rsid w:val="00BE441D"/>
    <w:rsid w:val="00C01238"/>
    <w:rsid w:val="00C06A14"/>
    <w:rsid w:val="00C10741"/>
    <w:rsid w:val="00C207AC"/>
    <w:rsid w:val="00C31907"/>
    <w:rsid w:val="00C661C6"/>
    <w:rsid w:val="00C77AB8"/>
    <w:rsid w:val="00C95387"/>
    <w:rsid w:val="00CB00D3"/>
    <w:rsid w:val="00CC3FB6"/>
    <w:rsid w:val="00CC62EE"/>
    <w:rsid w:val="00CE077E"/>
    <w:rsid w:val="00CF03A3"/>
    <w:rsid w:val="00D16EBF"/>
    <w:rsid w:val="00D41C91"/>
    <w:rsid w:val="00D560C3"/>
    <w:rsid w:val="00D81FD1"/>
    <w:rsid w:val="00DA564D"/>
    <w:rsid w:val="00DA7626"/>
    <w:rsid w:val="00DC5861"/>
    <w:rsid w:val="00DE231F"/>
    <w:rsid w:val="00DF3BE0"/>
    <w:rsid w:val="00E01FD2"/>
    <w:rsid w:val="00E87E30"/>
    <w:rsid w:val="00E91965"/>
    <w:rsid w:val="00E91B2D"/>
    <w:rsid w:val="00EB028E"/>
    <w:rsid w:val="00EB208C"/>
    <w:rsid w:val="00EC0459"/>
    <w:rsid w:val="00EE12B9"/>
    <w:rsid w:val="00EE5BF2"/>
    <w:rsid w:val="00F03C03"/>
    <w:rsid w:val="00F044F2"/>
    <w:rsid w:val="00F23946"/>
    <w:rsid w:val="00F26270"/>
    <w:rsid w:val="00F364E4"/>
    <w:rsid w:val="00F42CE2"/>
    <w:rsid w:val="00F515C6"/>
    <w:rsid w:val="00F57538"/>
    <w:rsid w:val="00F72770"/>
    <w:rsid w:val="00F73D30"/>
    <w:rsid w:val="00F75676"/>
    <w:rsid w:val="00F90BFF"/>
    <w:rsid w:val="00F94D28"/>
    <w:rsid w:val="00FD7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EABCCC"/>
  <w14:discardImageEditingData/>
  <w15:docId w15:val="{7543BE74-72D6-4FBE-861A-134E392B9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77A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AB8"/>
  </w:style>
  <w:style w:type="paragraph" w:styleId="Footer">
    <w:name w:val="footer"/>
    <w:basedOn w:val="Normal"/>
    <w:link w:val="FooterChar"/>
    <w:uiPriority w:val="99"/>
    <w:unhideWhenUsed/>
    <w:rsid w:val="00C77A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AB8"/>
  </w:style>
  <w:style w:type="paragraph" w:styleId="BalloonText">
    <w:name w:val="Balloon Text"/>
    <w:basedOn w:val="Normal"/>
    <w:link w:val="BalloonTextChar"/>
    <w:uiPriority w:val="99"/>
    <w:semiHidden/>
    <w:unhideWhenUsed/>
    <w:rsid w:val="00C77AB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77AB8"/>
    <w:rPr>
      <w:rFonts w:ascii="Tahoma" w:hAnsi="Tahoma" w:cs="Tahoma"/>
      <w:sz w:val="16"/>
      <w:szCs w:val="16"/>
    </w:rPr>
  </w:style>
  <w:style w:type="paragraph" w:styleId="NoSpacing">
    <w:name w:val="No Spacing"/>
    <w:uiPriority w:val="1"/>
    <w:qFormat/>
    <w:rsid w:val="00C77AB8"/>
    <w:rPr>
      <w:sz w:val="22"/>
      <w:szCs w:val="22"/>
    </w:rPr>
  </w:style>
  <w:style w:type="character" w:styleId="Hyperlink">
    <w:name w:val="Hyperlink"/>
    <w:basedOn w:val="DefaultParagraphFont"/>
    <w:uiPriority w:val="99"/>
    <w:unhideWhenUsed/>
    <w:rsid w:val="00A41F47"/>
    <w:rPr>
      <w:color w:val="0000FF" w:themeColor="hyperlink"/>
      <w:u w:val="single"/>
    </w:rPr>
  </w:style>
  <w:style w:type="character" w:customStyle="1" w:styleId="fontstyle01">
    <w:name w:val="fontstyle01"/>
    <w:basedOn w:val="DefaultParagraphFont"/>
    <w:rsid w:val="00426462"/>
    <w:rPr>
      <w:rFonts w:ascii="Calibri" w:hAnsi="Calibri" w:cs="Calibri" w:hint="default"/>
      <w:b w:val="0"/>
      <w:bCs w:val="0"/>
      <w:i w:val="0"/>
      <w:iCs w:val="0"/>
      <w:color w:val="000000"/>
      <w:sz w:val="22"/>
      <w:szCs w:val="22"/>
    </w:rPr>
  </w:style>
  <w:style w:type="character" w:styleId="CommentReference">
    <w:name w:val="annotation reference"/>
    <w:basedOn w:val="DefaultParagraphFont"/>
    <w:uiPriority w:val="99"/>
    <w:semiHidden/>
    <w:unhideWhenUsed/>
    <w:rsid w:val="00533E99"/>
    <w:rPr>
      <w:sz w:val="16"/>
      <w:szCs w:val="16"/>
    </w:rPr>
  </w:style>
  <w:style w:type="paragraph" w:styleId="CommentText">
    <w:name w:val="annotation text"/>
    <w:basedOn w:val="Normal"/>
    <w:link w:val="CommentTextChar"/>
    <w:uiPriority w:val="99"/>
    <w:unhideWhenUsed/>
    <w:rsid w:val="00533E99"/>
    <w:pPr>
      <w:spacing w:line="240" w:lineRule="auto"/>
    </w:pPr>
    <w:rPr>
      <w:sz w:val="20"/>
      <w:szCs w:val="20"/>
    </w:rPr>
  </w:style>
  <w:style w:type="character" w:customStyle="1" w:styleId="CommentTextChar">
    <w:name w:val="Comment Text Char"/>
    <w:basedOn w:val="DefaultParagraphFont"/>
    <w:link w:val="CommentText"/>
    <w:uiPriority w:val="99"/>
    <w:rsid w:val="00533E99"/>
  </w:style>
  <w:style w:type="paragraph" w:customStyle="1" w:styleId="Default">
    <w:name w:val="Default"/>
    <w:rsid w:val="00AC3A94"/>
    <w:pPr>
      <w:autoSpaceDE w:val="0"/>
      <w:autoSpaceDN w:val="0"/>
      <w:adjustRightInd w:val="0"/>
    </w:pPr>
    <w:rPr>
      <w:rFonts w:ascii="Times New Roman" w:eastAsiaTheme="minorHAnsi" w:hAnsi="Times New Roman"/>
      <w:color w:val="000000"/>
      <w:sz w:val="24"/>
      <w:szCs w:val="24"/>
    </w:rPr>
  </w:style>
  <w:style w:type="paragraph" w:styleId="ListParagraph">
    <w:name w:val="List Paragraph"/>
    <w:basedOn w:val="Normal"/>
    <w:uiPriority w:val="34"/>
    <w:qFormat/>
    <w:rsid w:val="00A534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007122">
      <w:bodyDiv w:val="1"/>
      <w:marLeft w:val="0"/>
      <w:marRight w:val="0"/>
      <w:marTop w:val="0"/>
      <w:marBottom w:val="0"/>
      <w:divBdr>
        <w:top w:val="none" w:sz="0" w:space="0" w:color="auto"/>
        <w:left w:val="none" w:sz="0" w:space="0" w:color="auto"/>
        <w:bottom w:val="none" w:sz="0" w:space="0" w:color="auto"/>
        <w:right w:val="none" w:sz="0" w:space="0" w:color="auto"/>
      </w:divBdr>
    </w:div>
    <w:div w:id="124152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AB793-9119-4779-BB78-F4245827B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1393</Words>
  <Characters>7941</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Lakeland Care District</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Muhlbauer, Sara</dc:creator>
  <cp:lastModifiedBy>Wecker, Deanne</cp:lastModifiedBy>
  <cp:revision>2</cp:revision>
  <cp:lastPrinted>2023-08-20T23:03:00Z</cp:lastPrinted>
  <dcterms:created xsi:type="dcterms:W3CDTF">2024-11-05T13:57:00Z</dcterms:created>
  <dcterms:modified xsi:type="dcterms:W3CDTF">2024-11-05T13:57:00Z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4d1b47-64fc-4694-adef-59f66f9f6c1f_Enabled">
    <vt:lpwstr>true</vt:lpwstr>
  </property>
  <property fmtid="{D5CDD505-2E9C-101B-9397-08002B2CF9AE}" pid="3" name="MSIP_Label_0e4d1b47-64fc-4694-adef-59f66f9f6c1f_SetDate">
    <vt:lpwstr>2023-06-08T15:44:52Z</vt:lpwstr>
  </property>
  <property fmtid="{D5CDD505-2E9C-101B-9397-08002B2CF9AE}" pid="4" name="MSIP_Label_0e4d1b47-64fc-4694-adef-59f66f9f6c1f_Method">
    <vt:lpwstr>Standard</vt:lpwstr>
  </property>
  <property fmtid="{D5CDD505-2E9C-101B-9397-08002B2CF9AE}" pid="5" name="MSIP_Label_0e4d1b47-64fc-4694-adef-59f66f9f6c1f_Name">
    <vt:lpwstr>Public 🌐</vt:lpwstr>
  </property>
  <property fmtid="{D5CDD505-2E9C-101B-9397-08002B2CF9AE}" pid="6" name="MSIP_Label_0e4d1b47-64fc-4694-adef-59f66f9f6c1f_SiteId">
    <vt:lpwstr>5553b10a-3b28-4ab2-a7e2-57a591dbd999</vt:lpwstr>
  </property>
  <property fmtid="{D5CDD505-2E9C-101B-9397-08002B2CF9AE}" pid="7" name="MSIP_Label_0e4d1b47-64fc-4694-adef-59f66f9f6c1f_ActionId">
    <vt:lpwstr>453ad540-5c6a-45b0-8a8c-bd73f4b7ff9e</vt:lpwstr>
  </property>
  <property fmtid="{D5CDD505-2E9C-101B-9397-08002B2CF9AE}" pid="8" name="MSIP_Label_0e4d1b47-64fc-4694-adef-59f66f9f6c1f_ContentBits">
    <vt:lpwstr>0</vt:lpwstr>
  </property>
</Properties>
</file>